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96D" w:rsidRDefault="00611246" w:rsidP="007B496D">
      <w:pPr>
        <w:jc w:val="center"/>
        <w:rPr>
          <w:rFonts w:ascii="方正小标宋简体" w:eastAsia="方正小标宋简体" w:hAnsi="黑体" w:cs="黑体"/>
          <w:bCs/>
          <w:color w:val="000000"/>
          <w:sz w:val="40"/>
          <w:szCs w:val="36"/>
        </w:rPr>
      </w:pPr>
      <w:r w:rsidRPr="007B496D">
        <w:rPr>
          <w:rFonts w:ascii="方正小标宋简体" w:eastAsia="方正小标宋简体" w:hAnsi="黑体" w:cs="黑体" w:hint="eastAsia"/>
          <w:bCs/>
          <w:color w:val="000000"/>
          <w:sz w:val="40"/>
          <w:szCs w:val="36"/>
        </w:rPr>
        <w:t>团体标准《</w:t>
      </w:r>
      <w:r w:rsidR="009B58F8" w:rsidRPr="007B496D">
        <w:rPr>
          <w:rFonts w:ascii="方正小标宋简体" w:eastAsia="方正小标宋简体" w:hAnsi="黑体" w:cs="黑体" w:hint="eastAsia"/>
          <w:bCs/>
          <w:color w:val="000000"/>
          <w:sz w:val="40"/>
          <w:szCs w:val="36"/>
        </w:rPr>
        <w:t>富硒花生中硒形态的测定  高效液相色谱—电感耦合等离子体质谱法</w:t>
      </w:r>
      <w:r w:rsidRPr="007B496D">
        <w:rPr>
          <w:rFonts w:ascii="方正小标宋简体" w:eastAsia="方正小标宋简体" w:hAnsi="黑体" w:cs="黑体" w:hint="eastAsia"/>
          <w:bCs/>
          <w:color w:val="000000"/>
          <w:sz w:val="40"/>
          <w:szCs w:val="36"/>
        </w:rPr>
        <w:t>》（</w:t>
      </w:r>
      <w:r w:rsidR="009B58F8" w:rsidRPr="007B496D">
        <w:rPr>
          <w:rFonts w:ascii="方正小标宋简体" w:eastAsia="方正小标宋简体" w:hAnsi="黑体" w:cs="黑体" w:hint="eastAsia"/>
          <w:bCs/>
          <w:color w:val="000000"/>
          <w:sz w:val="40"/>
          <w:szCs w:val="36"/>
        </w:rPr>
        <w:t>征求意见</w:t>
      </w:r>
      <w:r w:rsidRPr="007B496D">
        <w:rPr>
          <w:rFonts w:ascii="方正小标宋简体" w:eastAsia="方正小标宋简体" w:hAnsi="黑体" w:cs="黑体" w:hint="eastAsia"/>
          <w:bCs/>
          <w:color w:val="000000"/>
          <w:sz w:val="40"/>
          <w:szCs w:val="36"/>
        </w:rPr>
        <w:t>稿）</w:t>
      </w:r>
    </w:p>
    <w:p w:rsidR="00FB142D" w:rsidRPr="007B496D" w:rsidRDefault="00611246" w:rsidP="007B496D">
      <w:pPr>
        <w:jc w:val="center"/>
        <w:rPr>
          <w:rFonts w:ascii="方正小标宋简体" w:eastAsia="方正小标宋简体" w:hAnsi="黑体" w:cs="黑体"/>
          <w:bCs/>
          <w:color w:val="000000"/>
          <w:sz w:val="40"/>
          <w:szCs w:val="36"/>
        </w:rPr>
      </w:pPr>
      <w:r w:rsidRPr="007B496D">
        <w:rPr>
          <w:rFonts w:ascii="方正小标宋简体" w:eastAsia="方正小标宋简体" w:hAnsi="黑体" w:cs="黑体" w:hint="eastAsia"/>
          <w:bCs/>
          <w:color w:val="000000"/>
          <w:sz w:val="40"/>
          <w:szCs w:val="36"/>
        </w:rPr>
        <w:t>编制说明</w:t>
      </w:r>
    </w:p>
    <w:p w:rsidR="00FB142D" w:rsidRPr="00E933D9" w:rsidRDefault="0061124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E933D9">
        <w:rPr>
          <w:rFonts w:ascii="黑体" w:eastAsia="黑体" w:hAnsi="黑体" w:cs="黑体" w:hint="eastAsia"/>
          <w:bCs/>
          <w:sz w:val="32"/>
          <w:szCs w:val="32"/>
        </w:rPr>
        <w:t>项目来源</w:t>
      </w:r>
    </w:p>
    <w:p w:rsidR="00FB142D" w:rsidRPr="00A43E07" w:rsidRDefault="0061124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根据《关于下达202</w:t>
      </w:r>
      <w:r w:rsidR="00C4620E" w:rsidRPr="00A43E07">
        <w:rPr>
          <w:rFonts w:ascii="仿宋_GB2312" w:eastAsia="仿宋_GB2312" w:hAnsi="宋体" w:hint="eastAsia"/>
          <w:sz w:val="32"/>
          <w:szCs w:val="28"/>
          <w:lang w:val="zh-CN"/>
        </w:rPr>
        <w:t>1</w:t>
      </w:r>
      <w:r w:rsidRPr="00A43E07">
        <w:rPr>
          <w:rFonts w:ascii="仿宋_GB2312" w:eastAsia="仿宋_GB2312" w:hAnsi="宋体" w:hint="eastAsia"/>
          <w:sz w:val="32"/>
          <w:szCs w:val="28"/>
          <w:lang w:val="zh-CN"/>
        </w:rPr>
        <w:t>年第</w:t>
      </w:r>
      <w:r w:rsidR="007C46F6">
        <w:rPr>
          <w:rFonts w:ascii="仿宋_GB2312" w:eastAsia="仿宋_GB2312" w:hAnsi="宋体" w:hint="eastAsia"/>
          <w:sz w:val="32"/>
          <w:szCs w:val="28"/>
          <w:lang w:val="zh-CN"/>
        </w:rPr>
        <w:t>十一</w:t>
      </w:r>
      <w:r w:rsidRPr="00A43E07">
        <w:rPr>
          <w:rFonts w:ascii="仿宋_GB2312" w:eastAsia="仿宋_GB2312" w:hAnsi="宋体" w:hint="eastAsia"/>
          <w:sz w:val="32"/>
          <w:szCs w:val="28"/>
          <w:lang w:val="zh-CN"/>
        </w:rPr>
        <w:t>批团体标准制修订项目计划的通知》（桂标协﹝202</w:t>
      </w:r>
      <w:r w:rsidR="00C4620E" w:rsidRPr="00A43E07">
        <w:rPr>
          <w:rFonts w:ascii="仿宋_GB2312" w:eastAsia="仿宋_GB2312" w:hAnsi="宋体" w:hint="eastAsia"/>
          <w:sz w:val="32"/>
          <w:szCs w:val="28"/>
          <w:lang w:val="zh-CN"/>
        </w:rPr>
        <w:t>1</w:t>
      </w:r>
      <w:r w:rsidRPr="00A43E07">
        <w:rPr>
          <w:rFonts w:ascii="仿宋_GB2312" w:eastAsia="仿宋_GB2312" w:hAnsi="宋体" w:hint="eastAsia"/>
          <w:sz w:val="32"/>
          <w:szCs w:val="28"/>
          <w:lang w:val="zh-CN"/>
        </w:rPr>
        <w:t>﹞</w:t>
      </w:r>
      <w:r w:rsidR="00C4620E" w:rsidRPr="00A43E07">
        <w:rPr>
          <w:rFonts w:ascii="仿宋_GB2312" w:eastAsia="仿宋_GB2312" w:hAnsi="宋体" w:hint="eastAsia"/>
          <w:sz w:val="32"/>
          <w:szCs w:val="28"/>
          <w:lang w:val="zh-CN"/>
        </w:rPr>
        <w:t>28</w:t>
      </w:r>
      <w:r w:rsidRPr="00A43E07">
        <w:rPr>
          <w:rFonts w:ascii="仿宋_GB2312" w:eastAsia="仿宋_GB2312" w:hAnsi="宋体" w:hint="eastAsia"/>
          <w:sz w:val="32"/>
          <w:szCs w:val="28"/>
          <w:lang w:val="zh-CN"/>
        </w:rPr>
        <w:t>号）</w:t>
      </w:r>
      <w:r w:rsidR="00324DCE" w:rsidRPr="00A43E07">
        <w:rPr>
          <w:rFonts w:ascii="仿宋_GB2312" w:eastAsia="仿宋_GB2312" w:hAnsi="宋体" w:hint="eastAsia"/>
          <w:sz w:val="32"/>
          <w:szCs w:val="28"/>
          <w:lang w:val="zh-CN"/>
        </w:rPr>
        <w:t>文件</w:t>
      </w:r>
      <w:r w:rsidRPr="00A43E07">
        <w:rPr>
          <w:rFonts w:ascii="仿宋_GB2312" w:eastAsia="仿宋_GB2312" w:hAnsi="宋体" w:hint="eastAsia"/>
          <w:sz w:val="32"/>
          <w:szCs w:val="28"/>
          <w:lang w:val="zh-CN"/>
        </w:rPr>
        <w:t>精神，由</w:t>
      </w:r>
      <w:r w:rsidR="00C4620E" w:rsidRPr="00A43E07">
        <w:rPr>
          <w:rFonts w:ascii="仿宋_GB2312" w:eastAsia="仿宋_GB2312" w:hAnsi="宋体" w:hint="eastAsia"/>
          <w:sz w:val="32"/>
          <w:szCs w:val="28"/>
          <w:lang w:val="zh-CN"/>
        </w:rPr>
        <w:t>广西大学</w:t>
      </w:r>
      <w:r w:rsidRPr="00A43E07">
        <w:rPr>
          <w:rFonts w:ascii="仿宋_GB2312" w:eastAsia="仿宋_GB2312" w:hAnsi="宋体" w:hint="eastAsia"/>
          <w:sz w:val="32"/>
          <w:szCs w:val="28"/>
          <w:lang w:val="zh-CN"/>
        </w:rPr>
        <w:t>提出，</w:t>
      </w:r>
      <w:r w:rsidR="00C4620E" w:rsidRPr="00A43E07">
        <w:rPr>
          <w:rFonts w:ascii="仿宋_GB2312" w:eastAsia="仿宋_GB2312" w:hAnsi="宋体" w:hint="eastAsia"/>
          <w:sz w:val="32"/>
          <w:szCs w:val="28"/>
          <w:lang w:val="zh-CN"/>
        </w:rPr>
        <w:t>广西大学、广西西大检测有限公司、杭州市食品药品检验研究院、苏州尧智生态环保科技有限公司共同</w:t>
      </w:r>
      <w:r w:rsidRPr="00A43E07">
        <w:rPr>
          <w:rFonts w:ascii="仿宋_GB2312" w:eastAsia="仿宋_GB2312" w:hAnsi="宋体" w:hint="eastAsia"/>
          <w:sz w:val="32"/>
          <w:szCs w:val="28"/>
          <w:lang w:val="zh-CN"/>
        </w:rPr>
        <w:t>起草的团体标准《</w:t>
      </w:r>
      <w:r w:rsidR="00C4620E" w:rsidRPr="00A43E07">
        <w:rPr>
          <w:rFonts w:ascii="仿宋_GB2312" w:eastAsia="仿宋_GB2312" w:hAnsi="宋体" w:hint="eastAsia"/>
          <w:sz w:val="32"/>
          <w:szCs w:val="28"/>
          <w:lang w:val="zh-CN"/>
        </w:rPr>
        <w:t>富硒花生中硒形态的测定  高效液相色谱—电感耦合等离子体质谱法</w:t>
      </w:r>
      <w:r w:rsidRPr="00A43E07">
        <w:rPr>
          <w:rFonts w:ascii="仿宋_GB2312" w:eastAsia="仿宋_GB2312" w:hAnsi="宋体" w:hint="eastAsia"/>
          <w:sz w:val="32"/>
          <w:szCs w:val="28"/>
          <w:lang w:val="zh-CN"/>
        </w:rPr>
        <w:t>》</w:t>
      </w:r>
      <w:r w:rsidR="00324DCE" w:rsidRPr="00A43E07">
        <w:rPr>
          <w:rFonts w:ascii="仿宋_GB2312" w:eastAsia="仿宋_GB2312" w:hAnsi="宋体" w:hint="eastAsia"/>
          <w:sz w:val="32"/>
          <w:szCs w:val="28"/>
          <w:lang w:val="zh-CN"/>
        </w:rPr>
        <w:t>（项目编号：</w:t>
      </w:r>
      <w:r w:rsidR="00612591" w:rsidRPr="00A43E07">
        <w:rPr>
          <w:rFonts w:ascii="仿宋_GB2312" w:eastAsia="仿宋_GB2312" w:hAnsi="宋体" w:hint="eastAsia"/>
          <w:sz w:val="32"/>
          <w:szCs w:val="28"/>
          <w:lang w:val="zh-CN"/>
        </w:rPr>
        <w:t>202</w:t>
      </w:r>
      <w:r w:rsidR="00C4620E" w:rsidRPr="00A43E07">
        <w:rPr>
          <w:rFonts w:ascii="仿宋_GB2312" w:eastAsia="仿宋_GB2312" w:hAnsi="宋体" w:hint="eastAsia"/>
          <w:sz w:val="32"/>
          <w:szCs w:val="28"/>
          <w:lang w:val="zh-CN"/>
        </w:rPr>
        <w:t>1-1101</w:t>
      </w:r>
      <w:r w:rsidR="00324DCE" w:rsidRPr="00A43E07">
        <w:rPr>
          <w:rFonts w:ascii="仿宋_GB2312" w:eastAsia="仿宋_GB2312" w:hAnsi="宋体" w:hint="eastAsia"/>
          <w:sz w:val="32"/>
          <w:szCs w:val="28"/>
          <w:lang w:val="zh-CN"/>
        </w:rPr>
        <w:t>）</w:t>
      </w:r>
      <w:r w:rsidRPr="00A43E07">
        <w:rPr>
          <w:rFonts w:ascii="仿宋_GB2312" w:eastAsia="仿宋_GB2312" w:hAnsi="宋体" w:hint="eastAsia"/>
          <w:sz w:val="32"/>
          <w:szCs w:val="28"/>
          <w:lang w:val="zh-CN"/>
        </w:rPr>
        <w:t>。</w:t>
      </w:r>
    </w:p>
    <w:p w:rsidR="00FB142D" w:rsidRPr="00E933D9" w:rsidRDefault="0061124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E933D9">
        <w:rPr>
          <w:rFonts w:ascii="黑体" w:eastAsia="黑体" w:hAnsi="黑体" w:cs="黑体" w:hint="eastAsia"/>
          <w:bCs/>
          <w:sz w:val="32"/>
          <w:szCs w:val="32"/>
        </w:rPr>
        <w:t>项目背景及目的意义</w:t>
      </w:r>
    </w:p>
    <w:p w:rsidR="003673FE" w:rsidRPr="00A43E07" w:rsidRDefault="003673FE"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食物是人体硒元素的主要来源，通过植物生产将土壤硒转化为食物硒，提高食物链硒水平是预防硒缺乏和调控硒营养的有效途径。硒在自然界和生物体中有多种形态，自然界中的硒多以无机盐形式存在，据硒盐的毒理分析表明，无机硒均为剧毒，其中毒性较大的有硒酸盐 Se（VI）、亚硒酸盐Se（IV），不易被人体吸收；而有机硒具有较高的生物利用度和生物活性，与人体代谢密切相关的有硒代蛋氨酸（Se Met）、硒代胱氨酸（Se Cys2）、甲基硒代半胱氨酸（Me Se Cys）等。</w:t>
      </w:r>
    </w:p>
    <w:p w:rsidR="003673FE" w:rsidRPr="00A43E07" w:rsidRDefault="003673FE"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随着我国居民保健需求的增加，保健品市场不断扩大，开发利用硒资源,生产富硒食品、保健品，已逐渐成为我国食品行业的一个新热点。随着研究水平和人类身体健康要求的不断提高，人们认识到元素的生理效应、不光与元素的含量相关，只有当元素</w:t>
      </w:r>
      <w:r w:rsidRPr="00A43E07">
        <w:rPr>
          <w:rFonts w:ascii="仿宋_GB2312" w:eastAsia="仿宋_GB2312" w:hAnsi="宋体" w:hint="eastAsia"/>
          <w:sz w:val="32"/>
          <w:szCs w:val="28"/>
          <w:lang w:val="zh-CN"/>
        </w:rPr>
        <w:lastRenderedPageBreak/>
        <w:t>以特定形态存在，并处于一定浓度范围内时，才会对生物体和生命系统发挥作用。与水稻等作物相比花生具有更强的硒元素富集能力，随着人们保健意识的逐渐提升，对富硒花生的需求量逐渐增加，富硒花生价格30元/公斤，普通花生12元/公斤，价格差异明显。由于当下有关硒的检测检测方法和判定标准多以硒的总量为标准，部分不法商人为牟取高额利润，通过添加无机硒来提高总硒含量的“富硒”产品，导致富硒市场鱼龙混杂，严重制约富硒花生产业的发展。本标准《富硒花生中硒形态的测定  高效液相色谱—电感耦合等离子体质谱法》的前处理简便快捷，试剂无毒无害，检测特异性强、灵敏度高，定量精准，满足花生中无机硒和多种有机硒形态分析的需要（硒代蛋氨酸、L-硒代胱氨酸、Se-甲基硒代-L-半胱氨酸、硒酸钠、亚硒酸钠），为食品中硒形态的分析鉴定提供了切实可行的方法依据。本标准的制定推动硒检测技术的发展与进步，有助于对硒的生物学功能进行更全面而深入的了解；有助于富硒花生的深度开发利用，提高富硒花生的经济价值；有助于制定花生中有毒无机硒限量，为科学有效的进行风险评估提供技术支撑和数据支持。</w:t>
      </w:r>
    </w:p>
    <w:p w:rsidR="003673FE" w:rsidRPr="00A43E07" w:rsidRDefault="003673FE"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目前关于花生硒含量限定主要为</w:t>
      </w:r>
      <w:r w:rsidRPr="00A43E07">
        <w:rPr>
          <w:rFonts w:ascii="仿宋_GB2312" w:eastAsia="仿宋_GB2312" w:hAnsi="宋体"/>
          <w:sz w:val="32"/>
          <w:szCs w:val="28"/>
          <w:lang w:val="zh-CN"/>
        </w:rPr>
        <w:t xml:space="preserve">GH/T 1135-2017 </w:t>
      </w:r>
      <w:r w:rsidRPr="00A43E07">
        <w:rPr>
          <w:rFonts w:ascii="仿宋_GB2312" w:eastAsia="仿宋_GB2312" w:hAnsi="宋体" w:hint="eastAsia"/>
          <w:sz w:val="32"/>
          <w:szCs w:val="28"/>
          <w:lang w:val="zh-CN"/>
        </w:rPr>
        <w:t>《</w:t>
      </w:r>
      <w:r w:rsidRPr="00A43E07">
        <w:rPr>
          <w:rFonts w:ascii="仿宋_GB2312" w:eastAsia="仿宋_GB2312" w:hAnsi="宋体"/>
          <w:sz w:val="32"/>
          <w:szCs w:val="28"/>
          <w:lang w:val="zh-CN"/>
        </w:rPr>
        <w:t>富硒农产品</w:t>
      </w:r>
      <w:r w:rsidRPr="00A43E07">
        <w:rPr>
          <w:rFonts w:ascii="仿宋_GB2312" w:eastAsia="仿宋_GB2312" w:hAnsi="宋体" w:hint="eastAsia"/>
          <w:sz w:val="32"/>
          <w:szCs w:val="28"/>
          <w:lang w:val="zh-CN"/>
        </w:rPr>
        <w:t>》豆类总硒含量0.1 mg/kg～1.00 mg/kg,硒代氨基酸总量＞65％、DB45/T 1061-2014《富硒农产品硒含量分类要求》油料类总硒含量0.05 mg/kg～0.5 mg/kg；</w:t>
      </w:r>
      <w:r w:rsidRPr="00A43E07">
        <w:rPr>
          <w:rFonts w:ascii="仿宋_GB2312" w:eastAsia="仿宋_GB2312" w:hAnsi="宋体"/>
          <w:sz w:val="32"/>
          <w:szCs w:val="28"/>
          <w:lang w:val="zh-CN"/>
        </w:rPr>
        <w:t>T/</w:t>
      </w:r>
      <w:r w:rsidRPr="00A43E07">
        <w:rPr>
          <w:rFonts w:ascii="仿宋_GB2312" w:eastAsia="仿宋_GB2312" w:hAnsi="宋体" w:hint="eastAsia"/>
          <w:sz w:val="32"/>
          <w:szCs w:val="28"/>
          <w:lang w:val="zh-CN"/>
        </w:rPr>
        <w:t>LYFLA</w:t>
      </w:r>
      <w:r w:rsidRPr="00A43E07">
        <w:rPr>
          <w:rFonts w:ascii="仿宋_GB2312" w:eastAsia="仿宋_GB2312" w:hAnsi="宋体"/>
          <w:sz w:val="32"/>
          <w:szCs w:val="28"/>
          <w:lang w:val="zh-CN"/>
        </w:rPr>
        <w:t xml:space="preserve"> 00</w:t>
      </w:r>
      <w:r w:rsidRPr="00A43E07">
        <w:rPr>
          <w:rFonts w:ascii="仿宋_GB2312" w:eastAsia="仿宋_GB2312" w:hAnsi="宋体" w:hint="eastAsia"/>
          <w:sz w:val="32"/>
          <w:szCs w:val="28"/>
          <w:lang w:val="zh-CN"/>
        </w:rPr>
        <w:t>4</w:t>
      </w:r>
      <w:r w:rsidRPr="00A43E07">
        <w:rPr>
          <w:rFonts w:ascii="仿宋_GB2312" w:eastAsia="仿宋_GB2312" w:hAnsi="宋体"/>
          <w:sz w:val="32"/>
          <w:szCs w:val="28"/>
          <w:lang w:val="zh-CN"/>
        </w:rPr>
        <w:t xml:space="preserve">-2018 </w:t>
      </w:r>
      <w:r w:rsidRPr="00A43E07">
        <w:rPr>
          <w:rFonts w:ascii="仿宋_GB2312" w:eastAsia="仿宋_GB2312" w:hAnsi="宋体" w:hint="eastAsia"/>
          <w:sz w:val="32"/>
          <w:szCs w:val="28"/>
          <w:lang w:val="zh-CN"/>
        </w:rPr>
        <w:t>《</w:t>
      </w:r>
      <w:r w:rsidRPr="00A43E07">
        <w:rPr>
          <w:rFonts w:ascii="仿宋_GB2312" w:eastAsia="仿宋_GB2312" w:hAnsi="宋体"/>
          <w:sz w:val="32"/>
          <w:szCs w:val="28"/>
          <w:lang w:val="zh-CN"/>
        </w:rPr>
        <w:t>富硒</w:t>
      </w:r>
      <w:r w:rsidRPr="00A43E07">
        <w:rPr>
          <w:rFonts w:ascii="仿宋_GB2312" w:eastAsia="仿宋_GB2312" w:hAnsi="宋体" w:hint="eastAsia"/>
          <w:sz w:val="32"/>
          <w:szCs w:val="28"/>
          <w:lang w:val="zh-CN"/>
        </w:rPr>
        <w:t>花生》富硒花生果总硒含量0.1 mg/kg～0.3 mg/kg,富硒花生仁总硒含量0.2 mg/kg～0.3 mg/kg；检测主要为GB 5009.93-2017《食品安全国家标准 食品中硒的测定》、GB 5009.268-2016kw《食品</w:t>
      </w:r>
      <w:r w:rsidRPr="00A43E07">
        <w:rPr>
          <w:rFonts w:ascii="仿宋_GB2312" w:eastAsia="仿宋_GB2312" w:hAnsi="宋体" w:hint="eastAsia"/>
          <w:sz w:val="32"/>
          <w:szCs w:val="28"/>
          <w:lang w:val="zh-CN"/>
        </w:rPr>
        <w:lastRenderedPageBreak/>
        <w:t>安全国家标准 食品中多元素的测定》，关于</w:t>
      </w:r>
      <w:r w:rsidRPr="00A43E07">
        <w:rPr>
          <w:rFonts w:ascii="仿宋_GB2312" w:eastAsia="仿宋_GB2312" w:hAnsi="宋体"/>
          <w:sz w:val="32"/>
          <w:szCs w:val="28"/>
          <w:lang w:val="zh-CN"/>
        </w:rPr>
        <w:t>硒的测定方法主要有氢化物发生－原子荧光光谱法( HG－AFS)、氢化物发生－电感耦合等离子体原子发射光谱法、电化学分析法、氢化物发生－原子吸收光谱法(HG－AAS)、荧光法和极谱法等。</w:t>
      </w:r>
      <w:r w:rsidRPr="00A43E07">
        <w:rPr>
          <w:rFonts w:ascii="仿宋_GB2312" w:eastAsia="仿宋_GB2312" w:hAnsi="宋体" w:hint="eastAsia"/>
          <w:sz w:val="32"/>
          <w:szCs w:val="28"/>
          <w:lang w:val="zh-CN"/>
        </w:rPr>
        <w:t>当下检测方法仍以消解为主，硒限量主要为总硒含量或区分2种硒形态，且操作复杂，导致花生中硒含量限量安全阀值较窄，仍以硒总量、或仅可区分硒代氨基酸含量，远远不能满足当下告诉发展的富硒行业。根据调查发现，当下花生硒检测还存在的问题如下：目前报道花生硒形态的检测方法主要有分光光度法、毛细管电泳一电化学发光法、液相色谱法等，但均存在样品前处理复杂或检测硒形态种类较少等不足，效率低。高效液相色谱一电感耦合等离子体一质谱(HPLC—ICP—MS)联用技术具有接口简单、应用广泛、检出限低、分离效率及灵敏度高等优点，可同时完成不同硒形态的测定。当前食品中硒形态含量检测多针对粮谷，而花生研究相对较少，花生组成成分非常复杂，主要包括</w:t>
      </w:r>
      <w:r w:rsidRPr="00A43E07">
        <w:rPr>
          <w:rFonts w:ascii="仿宋_GB2312" w:eastAsia="仿宋_GB2312" w:hAnsi="宋体"/>
          <w:sz w:val="32"/>
          <w:szCs w:val="28"/>
          <w:lang w:val="zh-CN"/>
        </w:rPr>
        <w:t>蛋白质、脂肪和糖，此外</w:t>
      </w:r>
      <w:r w:rsidRPr="00A43E07">
        <w:rPr>
          <w:rFonts w:ascii="仿宋_GB2312" w:eastAsia="仿宋_GB2312" w:hAnsi="宋体" w:hint="eastAsia"/>
          <w:sz w:val="32"/>
          <w:szCs w:val="28"/>
          <w:lang w:val="zh-CN"/>
        </w:rPr>
        <w:t>还含有有糖类、维生素A、维生素B6、维生素E、维生素K，以及矿物质钙、铁等营养成分，含有8种人体所需的氨基酸及不饱和脂肪酸，含卵磷脂、胆碱、胡萝卜素、粗纤维等物质，且花生基质以脂肪为主，与粮谷相比存在较大差异，但所用酶提取剂未有差异，导致酶提取过程中无法有效破坏植物组织和细胞，细胞内天然物质溶出量低，提取效率较低，不能满足当前检测要求。</w:t>
      </w:r>
      <w:r w:rsidR="00351BA3" w:rsidRPr="00A43E07">
        <w:rPr>
          <w:rFonts w:ascii="仿宋_GB2312" w:eastAsia="仿宋_GB2312" w:hAnsi="宋体"/>
          <w:sz w:val="32"/>
          <w:szCs w:val="28"/>
          <w:lang w:val="zh-CN"/>
        </w:rPr>
        <w:t>本</w:t>
      </w:r>
      <w:r w:rsidR="00351BA3" w:rsidRPr="00A43E07">
        <w:rPr>
          <w:rFonts w:ascii="仿宋_GB2312" w:eastAsia="仿宋_GB2312" w:hAnsi="宋体" w:hint="eastAsia"/>
          <w:sz w:val="32"/>
          <w:szCs w:val="28"/>
          <w:lang w:val="zh-CN"/>
        </w:rPr>
        <w:t>文件</w:t>
      </w:r>
      <w:r w:rsidR="00351BA3" w:rsidRPr="00A43E07">
        <w:rPr>
          <w:rFonts w:ascii="仿宋_GB2312" w:eastAsia="仿宋_GB2312" w:hAnsi="宋体"/>
          <w:sz w:val="32"/>
          <w:szCs w:val="28"/>
          <w:lang w:val="zh-CN"/>
        </w:rPr>
        <w:t>通过引用高效液相色谱－电感耦合等离子体－质谱联用技术，并选择花生特异性水解酶（蛋白酶），达到简化操作、同时检测5种形态硒的目的，大幅度提高富硒花生硒的检测水平。</w:t>
      </w:r>
    </w:p>
    <w:p w:rsidR="007F78F7" w:rsidRDefault="0061124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634B08">
        <w:rPr>
          <w:rFonts w:ascii="黑体" w:eastAsia="黑体" w:hAnsi="黑体" w:cs="黑体" w:hint="eastAsia"/>
          <w:bCs/>
          <w:sz w:val="32"/>
          <w:szCs w:val="32"/>
        </w:rPr>
        <w:lastRenderedPageBreak/>
        <w:t>标准编制过程</w:t>
      </w:r>
    </w:p>
    <w:p w:rsidR="007F78F7" w:rsidRPr="00BC6CCD" w:rsidRDefault="007F78F7" w:rsidP="00BF0E1A">
      <w:pPr>
        <w:adjustRightInd w:val="0"/>
        <w:snapToGrid w:val="0"/>
        <w:spacing w:beforeLines="50" w:afterLines="50" w:line="560" w:lineRule="exact"/>
        <w:ind w:left="505"/>
        <w:rPr>
          <w:rFonts w:ascii="楷体" w:eastAsia="楷体" w:hAnsi="楷体" w:cs="黑体"/>
          <w:bCs/>
          <w:sz w:val="36"/>
          <w:szCs w:val="32"/>
        </w:rPr>
      </w:pPr>
      <w:r w:rsidRPr="00BC6CCD">
        <w:rPr>
          <w:rFonts w:ascii="楷体" w:eastAsia="楷体" w:hAnsi="楷体" w:cs="仿宋_GB2312" w:hint="eastAsia"/>
          <w:b/>
          <w:sz w:val="32"/>
          <w:szCs w:val="28"/>
        </w:rPr>
        <w:t>（一）成立标准编制工作组</w:t>
      </w:r>
    </w:p>
    <w:p w:rsidR="007F78F7" w:rsidRPr="00A43E07" w:rsidRDefault="007F78F7"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团体标准《</w:t>
      </w:r>
      <w:r w:rsidR="00135B3F" w:rsidRPr="00A43E07">
        <w:rPr>
          <w:rFonts w:ascii="仿宋_GB2312" w:eastAsia="仿宋_GB2312" w:hAnsi="宋体" w:hint="eastAsia"/>
          <w:sz w:val="32"/>
          <w:szCs w:val="28"/>
          <w:lang w:val="zh-CN"/>
        </w:rPr>
        <w:t>富硒花生中硒形态的测定  高效液相色谱—电感耦合等离子体质谱法</w:t>
      </w:r>
      <w:r w:rsidRPr="00A43E07">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135B3F" w:rsidRPr="00A43E07">
        <w:rPr>
          <w:rFonts w:ascii="仿宋_GB2312" w:eastAsia="仿宋_GB2312" w:hAnsi="宋体" w:hint="eastAsia"/>
          <w:sz w:val="32"/>
          <w:szCs w:val="28"/>
          <w:lang w:val="zh-CN"/>
        </w:rPr>
        <w:t>广西大学、广西西大检测有限公司、杭州市食品药品检验研究院、苏州尧智生态环保科技有限公司</w:t>
      </w:r>
      <w:r w:rsidRPr="00A43E07">
        <w:rPr>
          <w:rFonts w:ascii="仿宋_GB2312" w:eastAsia="仿宋_GB2312" w:hAnsi="宋体" w:hint="eastAsia"/>
          <w:sz w:val="32"/>
          <w:szCs w:val="28"/>
          <w:lang w:val="zh-CN"/>
        </w:rPr>
        <w:t>相关人员配合。</w:t>
      </w:r>
    </w:p>
    <w:p w:rsidR="000B6C8F" w:rsidRPr="00BC6CCD" w:rsidRDefault="000B6C8F" w:rsidP="00BF0E1A">
      <w:pPr>
        <w:adjustRightInd w:val="0"/>
        <w:snapToGrid w:val="0"/>
        <w:spacing w:beforeLines="50" w:afterLines="50" w:line="560" w:lineRule="exact"/>
        <w:ind w:left="505"/>
        <w:rPr>
          <w:rFonts w:ascii="楷体" w:eastAsia="楷体" w:hAnsi="楷体" w:cs="仿宋_GB2312"/>
          <w:b/>
          <w:sz w:val="32"/>
          <w:szCs w:val="28"/>
        </w:rPr>
      </w:pPr>
      <w:r w:rsidRPr="00BC6CCD">
        <w:rPr>
          <w:rFonts w:ascii="楷体" w:eastAsia="楷体" w:hAnsi="楷体" w:cs="仿宋_GB2312" w:hint="eastAsia"/>
          <w:b/>
          <w:sz w:val="32"/>
          <w:szCs w:val="28"/>
        </w:rPr>
        <w:t>（二）收集整理文献资料</w:t>
      </w:r>
    </w:p>
    <w:p w:rsidR="00135B3F" w:rsidRPr="00A43E07" w:rsidRDefault="00B35DC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标准编制工作组收集了国内</w:t>
      </w:r>
      <w:r w:rsidR="00135B3F" w:rsidRPr="00A43E07">
        <w:rPr>
          <w:rFonts w:ascii="仿宋_GB2312" w:eastAsia="仿宋_GB2312" w:hAnsi="宋体" w:hint="eastAsia"/>
          <w:sz w:val="32"/>
          <w:szCs w:val="28"/>
          <w:lang w:val="zh-CN"/>
        </w:rPr>
        <w:t>与高效液相色谱—电感耦合等离子体质谱法测定富硒花生中硒形态相关标准，具体列出如下：</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GB/T 5009.53《食品安全国家标准 食品中硒的测定》</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GB 5009.268kw《食品安全国家标准 食品中多元素的测定》</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GB/T 13883《饲料中硒的测定》</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DZ/T 0253.2《生态地球化学评价动植物样品分析方法 第2部分：硒量的测定 原子荧光光谱法》</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NY/T 3556《粮谷中硒代半胱氨酸和硒代蛋氨酸的测定 液相色谱-电感耦合等离子体质谱法》</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DB45/T 1175《植物类中药材中总硒的测定 原子荧光光谱法》</w:t>
      </w:r>
    </w:p>
    <w:p w:rsidR="000E4426" w:rsidRPr="00A43E07" w:rsidRDefault="000E4426"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sz w:val="32"/>
          <w:szCs w:val="28"/>
          <w:lang w:val="zh-CN"/>
        </w:rPr>
        <w:t>DB45/T 1061《富硒农产品硒含量分类要求》</w:t>
      </w:r>
    </w:p>
    <w:p w:rsidR="000B6C8F" w:rsidRPr="00BC6CCD" w:rsidRDefault="000B6C8F" w:rsidP="00BF0E1A">
      <w:pPr>
        <w:adjustRightInd w:val="0"/>
        <w:snapToGrid w:val="0"/>
        <w:spacing w:beforeLines="50" w:afterLines="50" w:line="560" w:lineRule="exact"/>
        <w:ind w:left="505"/>
        <w:rPr>
          <w:rFonts w:ascii="楷体" w:eastAsia="楷体" w:hAnsi="楷体" w:cs="仿宋_GB2312"/>
          <w:b/>
          <w:sz w:val="32"/>
          <w:szCs w:val="28"/>
        </w:rPr>
      </w:pPr>
      <w:r w:rsidRPr="00BC6CCD">
        <w:rPr>
          <w:rFonts w:ascii="楷体" w:eastAsia="楷体" w:hAnsi="楷体" w:cs="仿宋_GB2312" w:hint="eastAsia"/>
          <w:b/>
          <w:sz w:val="32"/>
          <w:szCs w:val="28"/>
        </w:rPr>
        <w:t>（三）研讨确定标准主体内容</w:t>
      </w:r>
    </w:p>
    <w:p w:rsidR="000B6C8F" w:rsidRPr="00A43E07" w:rsidRDefault="000B6C8F"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标准编制工作组在对收集的资料进行整理研究之后，标准编</w:t>
      </w:r>
      <w:r w:rsidRPr="00A43E07">
        <w:rPr>
          <w:rFonts w:ascii="仿宋_GB2312" w:eastAsia="仿宋_GB2312" w:hAnsi="宋体" w:hint="eastAsia"/>
          <w:sz w:val="32"/>
          <w:szCs w:val="28"/>
          <w:lang w:val="zh-CN"/>
        </w:rPr>
        <w:lastRenderedPageBreak/>
        <w:t>制工作组召开了标准编制会议，对标准的整体框架结构进行了研究，并对标准的关键性内容进行了初步探讨。经过研究，标准的主体内容确定为术语和定义、</w:t>
      </w:r>
      <w:r w:rsidR="00440C4D" w:rsidRPr="00A43E07">
        <w:rPr>
          <w:rFonts w:ascii="仿宋_GB2312" w:eastAsia="仿宋_GB2312" w:hAnsi="宋体" w:hint="eastAsia"/>
          <w:sz w:val="32"/>
          <w:szCs w:val="28"/>
          <w:lang w:val="zh-CN"/>
        </w:rPr>
        <w:t>原理、试剂和材料、仪器和设备、试样制备、分析步骤、结果计算、精密度</w:t>
      </w:r>
      <w:r w:rsidR="002616A7" w:rsidRPr="00A43E07">
        <w:rPr>
          <w:rFonts w:ascii="仿宋_GB2312" w:eastAsia="仿宋_GB2312" w:hAnsi="宋体" w:hint="eastAsia"/>
          <w:sz w:val="32"/>
          <w:szCs w:val="28"/>
          <w:lang w:val="zh-CN"/>
        </w:rPr>
        <w:t>。</w:t>
      </w:r>
    </w:p>
    <w:p w:rsidR="000B6C8F" w:rsidRDefault="000B6C8F" w:rsidP="00BF0E1A">
      <w:pPr>
        <w:adjustRightInd w:val="0"/>
        <w:snapToGrid w:val="0"/>
        <w:spacing w:beforeLines="50" w:afterLines="50" w:line="560" w:lineRule="exact"/>
        <w:ind w:left="505"/>
        <w:rPr>
          <w:rFonts w:ascii="仿宋_GB2312" w:eastAsia="仿宋_GB2312" w:hAnsi="仿宋_GB2312" w:cs="仿宋_GB2312"/>
          <w:b/>
          <w:sz w:val="28"/>
          <w:szCs w:val="28"/>
        </w:rPr>
      </w:pPr>
      <w:r w:rsidRPr="00BC6CCD">
        <w:rPr>
          <w:rFonts w:ascii="楷体" w:eastAsia="楷体" w:hAnsi="楷体" w:cs="仿宋_GB2312" w:hint="eastAsia"/>
          <w:b/>
          <w:sz w:val="32"/>
          <w:szCs w:val="28"/>
        </w:rPr>
        <w:t>（四）调研、形成文本草案</w:t>
      </w:r>
      <w:r w:rsidR="00304DB3" w:rsidRPr="00BC6CCD">
        <w:rPr>
          <w:rFonts w:ascii="楷体" w:eastAsia="楷体" w:hAnsi="楷体" w:cs="仿宋_GB2312" w:hint="eastAsia"/>
          <w:b/>
          <w:sz w:val="32"/>
          <w:szCs w:val="28"/>
        </w:rPr>
        <w:t>、征求意见稿</w:t>
      </w:r>
    </w:p>
    <w:p w:rsidR="00BA5404" w:rsidRPr="00A43E07" w:rsidRDefault="00931B6F"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2020年6月-</w:t>
      </w:r>
      <w:r w:rsidR="00BA5404" w:rsidRPr="00A43E07">
        <w:rPr>
          <w:rFonts w:ascii="仿宋_GB2312" w:eastAsia="仿宋_GB2312" w:hAnsi="宋体" w:hint="eastAsia"/>
          <w:sz w:val="32"/>
          <w:szCs w:val="28"/>
          <w:lang w:val="zh-CN"/>
        </w:rPr>
        <w:t>20</w:t>
      </w:r>
      <w:r w:rsidR="00400F95" w:rsidRPr="00A43E07">
        <w:rPr>
          <w:rFonts w:ascii="仿宋_GB2312" w:eastAsia="仿宋_GB2312" w:hAnsi="宋体" w:hint="eastAsia"/>
          <w:sz w:val="32"/>
          <w:szCs w:val="28"/>
          <w:lang w:val="zh-CN"/>
        </w:rPr>
        <w:t>21</w:t>
      </w:r>
      <w:r w:rsidR="00BA5404" w:rsidRPr="00A43E07">
        <w:rPr>
          <w:rFonts w:ascii="仿宋_GB2312" w:eastAsia="仿宋_GB2312" w:hAnsi="宋体" w:hint="eastAsia"/>
          <w:sz w:val="32"/>
          <w:szCs w:val="28"/>
          <w:lang w:val="zh-CN"/>
        </w:rPr>
        <w:t>年</w:t>
      </w:r>
      <w:r w:rsidRPr="00A43E07">
        <w:rPr>
          <w:rFonts w:ascii="仿宋_GB2312" w:eastAsia="仿宋_GB2312" w:hAnsi="宋体" w:hint="eastAsia"/>
          <w:sz w:val="32"/>
          <w:szCs w:val="28"/>
          <w:lang w:val="zh-CN"/>
        </w:rPr>
        <w:t>4</w:t>
      </w:r>
      <w:r w:rsidR="00BA5404" w:rsidRPr="00A43E07">
        <w:rPr>
          <w:rFonts w:ascii="仿宋_GB2312" w:eastAsia="仿宋_GB2312" w:hAnsi="宋体" w:hint="eastAsia"/>
          <w:sz w:val="32"/>
          <w:szCs w:val="28"/>
          <w:lang w:val="zh-CN"/>
        </w:rPr>
        <w:t>月，标准起草工作小组进行了广泛调研工作，查阅了大量的国内外文献资料，对</w:t>
      </w:r>
      <w:r w:rsidR="00440C4D" w:rsidRPr="00A43E07">
        <w:rPr>
          <w:rFonts w:ascii="仿宋_GB2312" w:eastAsia="仿宋_GB2312" w:hAnsi="宋体" w:hint="eastAsia"/>
          <w:sz w:val="32"/>
          <w:szCs w:val="28"/>
          <w:lang w:val="zh-CN"/>
        </w:rPr>
        <w:t>食品中硒形态的</w:t>
      </w:r>
      <w:r w:rsidR="002616A7" w:rsidRPr="00A43E07">
        <w:rPr>
          <w:rFonts w:ascii="仿宋_GB2312" w:eastAsia="仿宋_GB2312" w:hAnsi="宋体" w:hint="eastAsia"/>
          <w:sz w:val="32"/>
          <w:szCs w:val="28"/>
          <w:lang w:val="zh-CN"/>
        </w:rPr>
        <w:t>检测</w:t>
      </w:r>
      <w:r w:rsidR="00440C4D" w:rsidRPr="00A43E07">
        <w:rPr>
          <w:rFonts w:ascii="仿宋_GB2312" w:eastAsia="仿宋_GB2312" w:hAnsi="宋体" w:hint="eastAsia"/>
          <w:sz w:val="32"/>
          <w:szCs w:val="28"/>
          <w:lang w:val="zh-CN"/>
        </w:rPr>
        <w:t>方法</w:t>
      </w:r>
      <w:r w:rsidR="00BA5404" w:rsidRPr="00A43E07">
        <w:rPr>
          <w:rFonts w:ascii="仿宋_GB2312" w:eastAsia="仿宋_GB2312" w:hAnsi="宋体" w:hint="eastAsia"/>
          <w:sz w:val="32"/>
          <w:szCs w:val="28"/>
          <w:lang w:val="zh-CN"/>
        </w:rPr>
        <w:t>进行系统总结</w:t>
      </w:r>
      <w:r w:rsidR="009916B1" w:rsidRPr="00A43E07">
        <w:rPr>
          <w:rFonts w:ascii="仿宋_GB2312" w:eastAsia="仿宋_GB2312" w:hAnsi="宋体" w:hint="eastAsia"/>
          <w:sz w:val="32"/>
          <w:szCs w:val="28"/>
          <w:lang w:val="zh-CN"/>
        </w:rPr>
        <w:t>，并</w:t>
      </w:r>
      <w:r w:rsidR="002616A7" w:rsidRPr="00A43E07">
        <w:rPr>
          <w:rFonts w:ascii="仿宋_GB2312" w:eastAsia="仿宋_GB2312" w:hAnsi="宋体" w:hint="eastAsia"/>
          <w:sz w:val="32"/>
          <w:szCs w:val="28"/>
          <w:lang w:val="zh-CN"/>
        </w:rPr>
        <w:t>以</w:t>
      </w:r>
      <w:r w:rsidR="002D1D08" w:rsidRPr="00A43E07">
        <w:rPr>
          <w:rFonts w:ascii="仿宋_GB2312" w:eastAsia="仿宋_GB2312" w:hAnsi="宋体" w:hint="eastAsia"/>
          <w:sz w:val="32"/>
          <w:szCs w:val="28"/>
          <w:lang w:val="zh-CN"/>
        </w:rPr>
        <w:t>富硒花生</w:t>
      </w:r>
      <w:r w:rsidR="002616A7" w:rsidRPr="00A43E07">
        <w:rPr>
          <w:rFonts w:ascii="仿宋_GB2312" w:eastAsia="仿宋_GB2312" w:hAnsi="宋体" w:hint="eastAsia"/>
          <w:sz w:val="32"/>
          <w:szCs w:val="28"/>
          <w:lang w:val="zh-CN"/>
        </w:rPr>
        <w:t>为试材，</w:t>
      </w:r>
      <w:r w:rsidRPr="00A43E07">
        <w:rPr>
          <w:rFonts w:ascii="仿宋_GB2312" w:eastAsia="仿宋_GB2312" w:hAnsi="宋体" w:hint="eastAsia"/>
          <w:sz w:val="32"/>
          <w:szCs w:val="28"/>
          <w:lang w:val="zh-CN"/>
        </w:rPr>
        <w:t>选择花生特异性水解酶及确定仪器条件</w:t>
      </w:r>
      <w:r w:rsidR="002616A7" w:rsidRPr="00A43E07">
        <w:rPr>
          <w:rFonts w:ascii="仿宋_GB2312" w:eastAsia="仿宋_GB2312" w:hAnsi="宋体" w:hint="eastAsia"/>
          <w:sz w:val="32"/>
          <w:szCs w:val="28"/>
          <w:lang w:val="zh-CN"/>
        </w:rPr>
        <w:t>，进行大量实验</w:t>
      </w:r>
      <w:r w:rsidR="00BA5404" w:rsidRPr="00A43E07">
        <w:rPr>
          <w:rFonts w:ascii="仿宋_GB2312" w:eastAsia="仿宋_GB2312" w:hAnsi="宋体" w:hint="eastAsia"/>
          <w:sz w:val="32"/>
          <w:szCs w:val="28"/>
          <w:lang w:val="zh-CN"/>
        </w:rPr>
        <w:t>。</w:t>
      </w:r>
      <w:r w:rsidR="009916B1" w:rsidRPr="00A43E07">
        <w:rPr>
          <w:rFonts w:ascii="仿宋_GB2312" w:eastAsia="仿宋_GB2312" w:hAnsi="宋体" w:hint="eastAsia"/>
          <w:sz w:val="32"/>
          <w:szCs w:val="28"/>
          <w:lang w:val="zh-CN"/>
        </w:rPr>
        <w:t>经编制组反复讨论，</w:t>
      </w:r>
      <w:r w:rsidR="00BA5404" w:rsidRPr="00A43E07">
        <w:rPr>
          <w:rFonts w:ascii="仿宋_GB2312" w:eastAsia="仿宋_GB2312" w:hAnsi="宋体" w:hint="eastAsia"/>
          <w:sz w:val="32"/>
          <w:szCs w:val="28"/>
          <w:lang w:val="zh-CN"/>
        </w:rPr>
        <w:t>形成了标准的基本构架，对主要内容进行了讨论并对项目的工作进行了部署和安排。</w:t>
      </w:r>
    </w:p>
    <w:p w:rsidR="00BA5404" w:rsidRPr="00A43E07" w:rsidRDefault="00931B6F"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2021年5月</w:t>
      </w:r>
      <w:r w:rsidR="00853CC9">
        <w:rPr>
          <w:rFonts w:ascii="宋体" w:hAnsi="宋体" w:hint="eastAsia"/>
          <w:sz w:val="32"/>
          <w:szCs w:val="28"/>
          <w:lang w:val="zh-CN"/>
        </w:rPr>
        <w:t>～</w:t>
      </w:r>
      <w:r w:rsidR="00853CC9" w:rsidRPr="00A43E07">
        <w:rPr>
          <w:rFonts w:ascii="仿宋_GB2312" w:eastAsia="仿宋_GB2312" w:hAnsi="宋体" w:hint="eastAsia"/>
          <w:sz w:val="32"/>
          <w:szCs w:val="28"/>
          <w:lang w:val="zh-CN"/>
        </w:rPr>
        <w:t>2021年</w:t>
      </w:r>
      <w:r w:rsidR="00853CC9">
        <w:rPr>
          <w:rFonts w:ascii="仿宋_GB2312" w:eastAsia="仿宋_GB2312" w:hAnsi="宋体" w:hint="eastAsia"/>
          <w:sz w:val="32"/>
          <w:szCs w:val="28"/>
          <w:lang w:val="zh-CN"/>
        </w:rPr>
        <w:t>10</w:t>
      </w:r>
      <w:r w:rsidR="00853CC9" w:rsidRPr="00A43E07">
        <w:rPr>
          <w:rFonts w:ascii="仿宋_GB2312" w:eastAsia="仿宋_GB2312" w:hAnsi="宋体" w:hint="eastAsia"/>
          <w:sz w:val="32"/>
          <w:szCs w:val="28"/>
          <w:lang w:val="zh-CN"/>
        </w:rPr>
        <w:t>月</w:t>
      </w:r>
      <w:r w:rsidRPr="00A43E07">
        <w:rPr>
          <w:rFonts w:ascii="仿宋_GB2312" w:eastAsia="仿宋_GB2312" w:hAnsi="宋体" w:hint="eastAsia"/>
          <w:sz w:val="32"/>
          <w:szCs w:val="28"/>
          <w:lang w:val="zh-CN"/>
        </w:rPr>
        <w:t>，</w:t>
      </w:r>
      <w:r w:rsidR="00BA5404" w:rsidRPr="00A43E07">
        <w:rPr>
          <w:rFonts w:ascii="仿宋_GB2312" w:eastAsia="仿宋_GB2312" w:hAnsi="宋体" w:hint="eastAsia"/>
          <w:sz w:val="32"/>
          <w:szCs w:val="28"/>
          <w:lang w:val="zh-CN"/>
        </w:rPr>
        <w:t>在前期工作的基础之上，通过理清逻辑脉络，整合已有参考资料中有关</w:t>
      </w:r>
      <w:r w:rsidRPr="00A43E07">
        <w:rPr>
          <w:rFonts w:ascii="仿宋_GB2312" w:eastAsia="仿宋_GB2312" w:hAnsi="宋体" w:hint="eastAsia"/>
          <w:sz w:val="32"/>
          <w:szCs w:val="28"/>
          <w:lang w:val="zh-CN"/>
        </w:rPr>
        <w:t>高效液相色谱—电感耦合等离子体质谱法测定富硒花生中硒形态检测方法</w:t>
      </w:r>
      <w:r w:rsidR="00BA5404" w:rsidRPr="00A43E07">
        <w:rPr>
          <w:rFonts w:ascii="仿宋_GB2312" w:eastAsia="仿宋_GB2312" w:hAnsi="宋体" w:hint="eastAsia"/>
          <w:sz w:val="32"/>
          <w:szCs w:val="28"/>
          <w:lang w:val="zh-CN"/>
        </w:rPr>
        <w:t>，并结合</w:t>
      </w:r>
      <w:r w:rsidR="002F4BD4" w:rsidRPr="00A43E07">
        <w:rPr>
          <w:rFonts w:ascii="仿宋_GB2312" w:eastAsia="仿宋_GB2312" w:hAnsi="宋体" w:hint="eastAsia"/>
          <w:sz w:val="32"/>
          <w:szCs w:val="28"/>
          <w:lang w:val="zh-CN"/>
        </w:rPr>
        <w:t>前期预实验</w:t>
      </w:r>
      <w:r w:rsidR="00BA5404" w:rsidRPr="00A43E07">
        <w:rPr>
          <w:rFonts w:ascii="仿宋_GB2312" w:eastAsia="仿宋_GB2312" w:hAnsi="宋体" w:hint="eastAsia"/>
          <w:sz w:val="32"/>
          <w:szCs w:val="28"/>
          <w:lang w:val="zh-CN"/>
        </w:rPr>
        <w:t>的</w:t>
      </w:r>
      <w:r w:rsidR="006E460F" w:rsidRPr="00A43E07">
        <w:rPr>
          <w:rFonts w:ascii="仿宋_GB2312" w:eastAsia="仿宋_GB2312" w:hAnsi="宋体" w:hint="eastAsia"/>
          <w:sz w:val="32"/>
          <w:szCs w:val="28"/>
          <w:lang w:val="zh-CN"/>
        </w:rPr>
        <w:t>实验结果</w:t>
      </w:r>
      <w:r w:rsidR="00BA5404" w:rsidRPr="00A43E07">
        <w:rPr>
          <w:rFonts w:ascii="仿宋_GB2312" w:eastAsia="仿宋_GB2312" w:hAnsi="宋体" w:hint="eastAsia"/>
          <w:sz w:val="32"/>
          <w:szCs w:val="28"/>
          <w:lang w:val="zh-CN"/>
        </w:rPr>
        <w:t>，按照简化、统一等原则编制完成团体标准《</w:t>
      </w:r>
      <w:r w:rsidR="00135B3F" w:rsidRPr="00A43E07">
        <w:rPr>
          <w:rFonts w:ascii="仿宋_GB2312" w:eastAsia="仿宋_GB2312" w:hAnsi="宋体" w:hint="eastAsia"/>
          <w:sz w:val="32"/>
          <w:szCs w:val="28"/>
          <w:lang w:val="zh-CN"/>
        </w:rPr>
        <w:t>富硒花生中硒形态的测定  高效液相色谱—电感耦合等离子体质谱法</w:t>
      </w:r>
      <w:r w:rsidR="00BA5404" w:rsidRPr="00A43E07">
        <w:rPr>
          <w:rFonts w:ascii="仿宋_GB2312" w:eastAsia="仿宋_GB2312" w:hAnsi="宋体" w:hint="eastAsia"/>
          <w:sz w:val="32"/>
          <w:szCs w:val="28"/>
          <w:lang w:val="zh-CN"/>
        </w:rPr>
        <w:t>》（草案）。</w:t>
      </w:r>
    </w:p>
    <w:p w:rsidR="00304DB3" w:rsidRPr="003833FD" w:rsidRDefault="00304DB3" w:rsidP="003833FD">
      <w:pPr>
        <w:spacing w:line="560" w:lineRule="exact"/>
        <w:ind w:firstLineChars="200" w:firstLine="640"/>
        <w:rPr>
          <w:rFonts w:ascii="仿宋_GB2312" w:eastAsia="仿宋_GB2312" w:hAnsi="宋体"/>
          <w:sz w:val="32"/>
          <w:szCs w:val="28"/>
          <w:lang w:val="zh-CN"/>
        </w:rPr>
      </w:pPr>
      <w:r w:rsidRPr="003833FD">
        <w:rPr>
          <w:rFonts w:ascii="仿宋_GB2312" w:eastAsia="仿宋_GB2312" w:hAnsi="宋体" w:hint="eastAsia"/>
          <w:sz w:val="32"/>
          <w:szCs w:val="28"/>
          <w:lang w:val="zh-CN"/>
        </w:rPr>
        <w:t>202</w:t>
      </w:r>
      <w:r w:rsidR="00400F95" w:rsidRPr="003833FD">
        <w:rPr>
          <w:rFonts w:ascii="仿宋_GB2312" w:eastAsia="仿宋_GB2312" w:hAnsi="宋体" w:hint="eastAsia"/>
          <w:sz w:val="32"/>
          <w:szCs w:val="28"/>
          <w:lang w:val="zh-CN"/>
        </w:rPr>
        <w:t>1</w:t>
      </w:r>
      <w:r w:rsidRPr="003833FD">
        <w:rPr>
          <w:rFonts w:ascii="仿宋_GB2312" w:eastAsia="仿宋_GB2312" w:hAnsi="宋体" w:hint="eastAsia"/>
          <w:sz w:val="32"/>
          <w:szCs w:val="28"/>
          <w:lang w:val="zh-CN"/>
        </w:rPr>
        <w:t>年</w:t>
      </w:r>
      <w:r w:rsidR="00853CC9" w:rsidRPr="003833FD">
        <w:rPr>
          <w:rFonts w:ascii="仿宋_GB2312" w:eastAsia="仿宋_GB2312" w:hAnsi="宋体" w:hint="eastAsia"/>
          <w:sz w:val="32"/>
          <w:szCs w:val="28"/>
          <w:lang w:val="zh-CN"/>
        </w:rPr>
        <w:t>11</w:t>
      </w:r>
      <w:r w:rsidRPr="003833FD">
        <w:rPr>
          <w:rFonts w:ascii="仿宋_GB2312" w:eastAsia="仿宋_GB2312" w:hAnsi="宋体" w:hint="eastAsia"/>
          <w:sz w:val="32"/>
          <w:szCs w:val="28"/>
          <w:lang w:val="zh-CN"/>
        </w:rPr>
        <w:t>月</w:t>
      </w:r>
      <w:r w:rsidR="00853CC9" w:rsidRPr="003833FD">
        <w:rPr>
          <w:rFonts w:ascii="宋体" w:hAnsi="宋体" w:hint="eastAsia"/>
          <w:sz w:val="32"/>
          <w:szCs w:val="28"/>
          <w:lang w:val="zh-CN"/>
        </w:rPr>
        <w:t>～</w:t>
      </w:r>
      <w:r w:rsidR="00853CC9" w:rsidRPr="003833FD">
        <w:rPr>
          <w:rFonts w:ascii="仿宋_GB2312" w:eastAsia="仿宋_GB2312" w:hAnsi="宋体" w:hint="eastAsia"/>
          <w:sz w:val="32"/>
          <w:szCs w:val="28"/>
          <w:lang w:val="zh-CN"/>
        </w:rPr>
        <w:t>2022年3月</w:t>
      </w:r>
      <w:r w:rsidRPr="003833FD">
        <w:rPr>
          <w:rFonts w:ascii="仿宋_GB2312" w:eastAsia="仿宋_GB2312" w:hAnsi="宋体" w:hint="eastAsia"/>
          <w:sz w:val="32"/>
          <w:szCs w:val="28"/>
          <w:lang w:val="zh-CN"/>
        </w:rPr>
        <w:t>，标准编制工作组</w:t>
      </w:r>
      <w:r w:rsidR="00853CC9" w:rsidRPr="003833FD">
        <w:rPr>
          <w:rFonts w:ascii="仿宋_GB2312" w:eastAsia="仿宋_GB2312" w:hAnsi="宋体" w:hint="eastAsia"/>
          <w:sz w:val="32"/>
          <w:szCs w:val="28"/>
          <w:lang w:val="zh-CN"/>
        </w:rPr>
        <w:t>在南宁市组织全区相关领域专家对团体标准《富硒花生中硒形态的测定  高效液相色谱—电感耦合等离子体质谱法》（草案）进行征求意见。</w:t>
      </w:r>
      <w:r w:rsidR="003833FD" w:rsidRPr="003833FD">
        <w:rPr>
          <w:rFonts w:ascii="仿宋_GB2312" w:eastAsia="仿宋_GB2312" w:hAnsi="宋体" w:hint="eastAsia"/>
          <w:sz w:val="32"/>
          <w:szCs w:val="28"/>
          <w:lang w:val="zh-CN"/>
        </w:rPr>
        <w:t>并针对该检测方法于</w:t>
      </w:r>
      <w:r w:rsidR="00853CC9" w:rsidRPr="003833FD">
        <w:rPr>
          <w:rFonts w:ascii="仿宋_GB2312" w:eastAsia="仿宋_GB2312" w:hAnsi="宋体" w:hint="eastAsia"/>
          <w:sz w:val="32"/>
          <w:szCs w:val="28"/>
          <w:lang w:val="zh-CN"/>
        </w:rPr>
        <w:t>广西大学、农业农村部亚热带果品蔬菜质量监督检验测试中心、杭州市食品药品检验研究院</w:t>
      </w:r>
      <w:r w:rsidR="003833FD" w:rsidRPr="003833FD">
        <w:rPr>
          <w:rFonts w:ascii="仿宋_GB2312" w:eastAsia="仿宋_GB2312" w:hAnsi="宋体" w:hint="eastAsia"/>
          <w:sz w:val="32"/>
          <w:szCs w:val="28"/>
          <w:lang w:val="zh-CN"/>
        </w:rPr>
        <w:t>进行验证试验，针对检测结果</w:t>
      </w:r>
      <w:r w:rsidRPr="003833FD">
        <w:rPr>
          <w:rFonts w:ascii="仿宋_GB2312" w:eastAsia="仿宋_GB2312" w:hAnsi="宋体" w:hint="eastAsia"/>
          <w:sz w:val="32"/>
          <w:szCs w:val="28"/>
          <w:lang w:val="zh-CN"/>
        </w:rPr>
        <w:t>经过多次讨论、研究，最终形成团体标准《</w:t>
      </w:r>
      <w:r w:rsidR="00135B3F" w:rsidRPr="003833FD">
        <w:rPr>
          <w:rFonts w:ascii="仿宋_GB2312" w:eastAsia="仿宋_GB2312" w:hAnsi="宋体" w:hint="eastAsia"/>
          <w:sz w:val="32"/>
          <w:szCs w:val="28"/>
          <w:lang w:val="zh-CN"/>
        </w:rPr>
        <w:t>富硒花生中硒形态的测定  高效液相色谱—电感耦合等离子体质谱法</w:t>
      </w:r>
      <w:r w:rsidRPr="003833FD">
        <w:rPr>
          <w:rFonts w:ascii="仿宋_GB2312" w:eastAsia="仿宋_GB2312" w:hAnsi="宋体" w:hint="eastAsia"/>
          <w:sz w:val="32"/>
          <w:szCs w:val="28"/>
          <w:lang w:val="zh-CN"/>
        </w:rPr>
        <w:t>》</w:t>
      </w:r>
      <w:r w:rsidRPr="003833FD">
        <w:rPr>
          <w:rFonts w:ascii="仿宋_GB2312" w:eastAsia="仿宋_GB2312" w:hAnsi="宋体" w:hint="eastAsia"/>
          <w:sz w:val="32"/>
          <w:szCs w:val="28"/>
          <w:lang w:val="zh-CN"/>
        </w:rPr>
        <w:lastRenderedPageBreak/>
        <w:t>（征求意见稿）和编制说明。</w:t>
      </w:r>
    </w:p>
    <w:p w:rsidR="009916B1" w:rsidRPr="007B496D" w:rsidRDefault="009916B1"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bookmarkStart w:id="0" w:name="_Toc526940083"/>
      <w:r w:rsidRPr="007B496D">
        <w:rPr>
          <w:rFonts w:ascii="黑体" w:eastAsia="黑体" w:hAnsi="黑体" w:cs="黑体" w:hint="eastAsia"/>
          <w:bCs/>
          <w:sz w:val="32"/>
          <w:szCs w:val="32"/>
        </w:rPr>
        <w:t>标准制定原则</w:t>
      </w:r>
      <w:bookmarkEnd w:id="0"/>
    </w:p>
    <w:p w:rsidR="009916B1" w:rsidRPr="00BC6CCD" w:rsidRDefault="00EE2133" w:rsidP="00BF0E1A">
      <w:pPr>
        <w:adjustRightInd w:val="0"/>
        <w:snapToGrid w:val="0"/>
        <w:spacing w:beforeLines="50" w:afterLines="50" w:line="560" w:lineRule="exact"/>
        <w:ind w:left="505"/>
        <w:rPr>
          <w:rFonts w:ascii="楷体" w:eastAsia="楷体" w:hAnsi="楷体" w:cs="仿宋_GB2312"/>
          <w:b/>
          <w:sz w:val="32"/>
          <w:szCs w:val="28"/>
        </w:rPr>
      </w:pPr>
      <w:r>
        <w:rPr>
          <w:rFonts w:ascii="楷体" w:eastAsia="楷体" w:hAnsi="楷体" w:cs="仿宋_GB2312" w:hint="eastAsia"/>
          <w:b/>
          <w:sz w:val="32"/>
          <w:szCs w:val="28"/>
        </w:rPr>
        <w:t>（一）</w:t>
      </w:r>
      <w:r w:rsidR="009916B1" w:rsidRPr="00BC6CCD">
        <w:rPr>
          <w:rFonts w:ascii="楷体" w:eastAsia="楷体" w:hAnsi="楷体" w:cs="仿宋_GB2312" w:hint="eastAsia"/>
          <w:b/>
          <w:sz w:val="32"/>
          <w:szCs w:val="28"/>
        </w:rPr>
        <w:t>实用性原则</w:t>
      </w:r>
    </w:p>
    <w:p w:rsidR="009916B1" w:rsidRPr="00A43E07" w:rsidRDefault="009916B1"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本文件是在充分收集相关资料和文献，</w:t>
      </w:r>
      <w:r w:rsidR="00040DC0" w:rsidRPr="00A43E07">
        <w:rPr>
          <w:rFonts w:ascii="仿宋_GB2312" w:eastAsia="仿宋_GB2312" w:hAnsi="宋体" w:hint="eastAsia"/>
          <w:sz w:val="32"/>
          <w:szCs w:val="28"/>
          <w:lang w:val="zh-CN"/>
        </w:rPr>
        <w:t>根据现有</w:t>
      </w:r>
      <w:r w:rsidR="00B436B2" w:rsidRPr="00A43E07">
        <w:rPr>
          <w:rFonts w:ascii="仿宋_GB2312" w:eastAsia="仿宋_GB2312" w:hAnsi="宋体" w:hint="eastAsia"/>
          <w:sz w:val="32"/>
          <w:szCs w:val="28"/>
          <w:lang w:val="zh-CN"/>
        </w:rPr>
        <w:t>食品中硒含量</w:t>
      </w:r>
      <w:r w:rsidR="00040DC0" w:rsidRPr="00A43E07">
        <w:rPr>
          <w:rFonts w:ascii="仿宋_GB2312" w:eastAsia="仿宋_GB2312" w:hAnsi="宋体" w:hint="eastAsia"/>
          <w:sz w:val="32"/>
          <w:szCs w:val="28"/>
          <w:lang w:val="zh-CN"/>
        </w:rPr>
        <w:t>的</w:t>
      </w:r>
      <w:r w:rsidR="00B436B2" w:rsidRPr="00A43E07">
        <w:rPr>
          <w:rFonts w:ascii="仿宋_GB2312" w:eastAsia="仿宋_GB2312" w:hAnsi="宋体" w:hint="eastAsia"/>
          <w:sz w:val="32"/>
          <w:szCs w:val="28"/>
          <w:lang w:val="zh-CN"/>
        </w:rPr>
        <w:t>检测</w:t>
      </w:r>
      <w:r w:rsidR="00040DC0" w:rsidRPr="00A43E07">
        <w:rPr>
          <w:rFonts w:ascii="仿宋_GB2312" w:eastAsia="仿宋_GB2312" w:hAnsi="宋体" w:hint="eastAsia"/>
          <w:sz w:val="32"/>
          <w:szCs w:val="28"/>
          <w:lang w:val="zh-CN"/>
        </w:rPr>
        <w:t>方法如，</w:t>
      </w:r>
      <w:r w:rsidR="00B436B2" w:rsidRPr="00A43E07">
        <w:rPr>
          <w:rFonts w:ascii="仿宋_GB2312" w:eastAsia="仿宋_GB2312" w:hAnsi="宋体"/>
          <w:sz w:val="32"/>
          <w:szCs w:val="28"/>
          <w:lang w:val="zh-CN"/>
        </w:rPr>
        <w:t>氢化物发生－原子荧光光谱法( HG－AFS)、氢化物发生－电感耦合等离子体原子发射光谱法、电化学分析法、氢化物发生－原子吸收光谱法(HG－AAS)、荧光法和极谱法</w:t>
      </w:r>
      <w:r w:rsidR="00B436B2" w:rsidRPr="00A43E07">
        <w:rPr>
          <w:rFonts w:ascii="仿宋_GB2312" w:eastAsia="仿宋_GB2312" w:hAnsi="宋体" w:hint="eastAsia"/>
          <w:sz w:val="32"/>
          <w:szCs w:val="28"/>
          <w:lang w:val="zh-CN"/>
        </w:rPr>
        <w:t>等</w:t>
      </w:r>
      <w:r w:rsidR="00040DC0" w:rsidRPr="00A43E07">
        <w:rPr>
          <w:rFonts w:ascii="仿宋_GB2312" w:eastAsia="仿宋_GB2312" w:hAnsi="宋体" w:hint="eastAsia"/>
          <w:sz w:val="32"/>
          <w:szCs w:val="28"/>
          <w:lang w:val="zh-CN"/>
        </w:rPr>
        <w:t>，优化</w:t>
      </w:r>
      <w:r w:rsidR="00B436B2" w:rsidRPr="00A43E07">
        <w:rPr>
          <w:rFonts w:ascii="仿宋_GB2312" w:eastAsia="仿宋_GB2312" w:hAnsi="宋体" w:hint="eastAsia"/>
          <w:sz w:val="32"/>
          <w:szCs w:val="28"/>
          <w:lang w:val="zh-CN"/>
        </w:rPr>
        <w:t>富硒花生中硒形态检测方法</w:t>
      </w:r>
      <w:r w:rsidR="00040DC0" w:rsidRPr="00A43E07">
        <w:rPr>
          <w:rFonts w:ascii="仿宋_GB2312" w:eastAsia="仿宋_GB2312" w:hAnsi="宋体" w:hint="eastAsia"/>
          <w:sz w:val="32"/>
          <w:szCs w:val="28"/>
          <w:lang w:val="zh-CN"/>
        </w:rPr>
        <w:t>，</w:t>
      </w:r>
      <w:r w:rsidRPr="00A43E07">
        <w:rPr>
          <w:rFonts w:ascii="仿宋_GB2312" w:eastAsia="仿宋_GB2312" w:hAnsi="宋体" w:hint="eastAsia"/>
          <w:sz w:val="32"/>
          <w:szCs w:val="28"/>
          <w:lang w:val="zh-CN"/>
        </w:rPr>
        <w:t>在现有国家、行业标准相关</w:t>
      </w:r>
      <w:r w:rsidR="00B436B2" w:rsidRPr="00A43E07">
        <w:rPr>
          <w:rFonts w:ascii="仿宋_GB2312" w:eastAsia="仿宋_GB2312" w:hAnsi="宋体" w:hint="eastAsia"/>
          <w:sz w:val="32"/>
          <w:szCs w:val="28"/>
          <w:lang w:val="zh-CN"/>
        </w:rPr>
        <w:t>富硒花生中硒形态检测方法</w:t>
      </w:r>
      <w:r w:rsidRPr="00A43E07">
        <w:rPr>
          <w:rFonts w:ascii="仿宋_GB2312" w:eastAsia="仿宋_GB2312" w:hAnsi="宋体" w:hint="eastAsia"/>
          <w:sz w:val="32"/>
          <w:szCs w:val="28"/>
          <w:lang w:val="zh-CN"/>
        </w:rPr>
        <w:t>的基础上，结合多年经验而总结起草的。符合当前</w:t>
      </w:r>
      <w:r w:rsidR="00B436B2" w:rsidRPr="00A43E07">
        <w:rPr>
          <w:rFonts w:ascii="仿宋_GB2312" w:eastAsia="仿宋_GB2312" w:hAnsi="宋体" w:hint="eastAsia"/>
          <w:sz w:val="32"/>
          <w:szCs w:val="28"/>
          <w:lang w:val="zh-CN"/>
        </w:rPr>
        <w:t>富硒花生中硒形态检测</w:t>
      </w:r>
      <w:r w:rsidRPr="00A43E07">
        <w:rPr>
          <w:rFonts w:ascii="仿宋_GB2312" w:eastAsia="仿宋_GB2312" w:hAnsi="宋体" w:hint="eastAsia"/>
          <w:sz w:val="32"/>
          <w:szCs w:val="28"/>
          <w:lang w:val="zh-CN"/>
        </w:rPr>
        <w:t>的</w:t>
      </w:r>
      <w:r w:rsidR="00F6264F" w:rsidRPr="00A43E07">
        <w:rPr>
          <w:rFonts w:ascii="仿宋_GB2312" w:eastAsia="仿宋_GB2312" w:hAnsi="宋体" w:hint="eastAsia"/>
          <w:sz w:val="32"/>
          <w:szCs w:val="28"/>
          <w:lang w:val="zh-CN"/>
        </w:rPr>
        <w:t>要求</w:t>
      </w:r>
      <w:r w:rsidRPr="00A43E07">
        <w:rPr>
          <w:rFonts w:ascii="仿宋_GB2312" w:eastAsia="仿宋_GB2312" w:hAnsi="宋体" w:hint="eastAsia"/>
          <w:sz w:val="32"/>
          <w:szCs w:val="28"/>
          <w:lang w:val="zh-CN"/>
        </w:rPr>
        <w:t>，有利于行业的长远发展，具有较强的实用性和可操作性。</w:t>
      </w:r>
    </w:p>
    <w:p w:rsidR="009916B1" w:rsidRPr="00BC6CCD" w:rsidRDefault="00EE2133" w:rsidP="00BF0E1A">
      <w:pPr>
        <w:adjustRightInd w:val="0"/>
        <w:snapToGrid w:val="0"/>
        <w:spacing w:beforeLines="50" w:afterLines="50" w:line="560" w:lineRule="exact"/>
        <w:ind w:left="505"/>
        <w:rPr>
          <w:rFonts w:ascii="楷体" w:eastAsia="楷体" w:hAnsi="楷体" w:cs="仿宋_GB2312"/>
          <w:b/>
          <w:sz w:val="32"/>
          <w:szCs w:val="28"/>
        </w:rPr>
      </w:pPr>
      <w:r>
        <w:rPr>
          <w:rFonts w:ascii="楷体" w:eastAsia="楷体" w:hAnsi="楷体" w:cs="仿宋_GB2312" w:hint="eastAsia"/>
          <w:b/>
          <w:sz w:val="32"/>
          <w:szCs w:val="28"/>
        </w:rPr>
        <w:t>（二）</w:t>
      </w:r>
      <w:r w:rsidR="009916B1" w:rsidRPr="00BC6CCD">
        <w:rPr>
          <w:rFonts w:ascii="楷体" w:eastAsia="楷体" w:hAnsi="楷体" w:cs="仿宋_GB2312" w:hint="eastAsia"/>
          <w:b/>
          <w:sz w:val="32"/>
          <w:szCs w:val="28"/>
        </w:rPr>
        <w:t>协调性原则</w:t>
      </w:r>
    </w:p>
    <w:p w:rsidR="009916B1" w:rsidRPr="00A43E07" w:rsidRDefault="009916B1"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本文件编写过程中注意了</w:t>
      </w:r>
      <w:r w:rsidR="00ED0033" w:rsidRPr="00A43E07">
        <w:rPr>
          <w:rFonts w:ascii="仿宋_GB2312" w:eastAsia="仿宋_GB2312" w:hAnsi="宋体" w:hint="eastAsia"/>
          <w:sz w:val="32"/>
          <w:szCs w:val="28"/>
          <w:lang w:val="zh-CN"/>
        </w:rPr>
        <w:t>高效液相色谱—电感耦合等离子体质谱法测定富硒花生中硒形态的技术</w:t>
      </w:r>
      <w:r w:rsidR="000C482C" w:rsidRPr="00A43E07">
        <w:rPr>
          <w:rFonts w:ascii="仿宋_GB2312" w:eastAsia="仿宋_GB2312" w:hAnsi="宋体" w:hint="eastAsia"/>
          <w:sz w:val="32"/>
          <w:szCs w:val="28"/>
          <w:lang w:val="zh-CN"/>
        </w:rPr>
        <w:t>要求与</w:t>
      </w:r>
      <w:r w:rsidRPr="00A43E07">
        <w:rPr>
          <w:rFonts w:ascii="仿宋_GB2312" w:eastAsia="仿宋_GB2312" w:hAnsi="宋体" w:hint="eastAsia"/>
          <w:sz w:val="32"/>
          <w:szCs w:val="28"/>
          <w:lang w:val="zh-CN"/>
        </w:rPr>
        <w:t>相关法律法规的协调问题，在内容上与现行法律法规、标准协调一致。</w:t>
      </w:r>
    </w:p>
    <w:p w:rsidR="009916B1" w:rsidRPr="00BC6CCD" w:rsidRDefault="00EE2133" w:rsidP="00BF0E1A">
      <w:pPr>
        <w:adjustRightInd w:val="0"/>
        <w:snapToGrid w:val="0"/>
        <w:spacing w:beforeLines="50" w:afterLines="50" w:line="560" w:lineRule="exact"/>
        <w:ind w:left="505"/>
        <w:rPr>
          <w:rFonts w:ascii="楷体" w:eastAsia="楷体" w:hAnsi="楷体" w:cs="仿宋_GB2312"/>
          <w:b/>
          <w:sz w:val="32"/>
          <w:szCs w:val="28"/>
        </w:rPr>
      </w:pPr>
      <w:r>
        <w:rPr>
          <w:rFonts w:ascii="楷体" w:eastAsia="楷体" w:hAnsi="楷体" w:cs="仿宋_GB2312" w:hint="eastAsia"/>
          <w:b/>
          <w:sz w:val="32"/>
          <w:szCs w:val="28"/>
        </w:rPr>
        <w:t>（三）</w:t>
      </w:r>
      <w:r w:rsidR="009916B1" w:rsidRPr="00BC6CCD">
        <w:rPr>
          <w:rFonts w:ascii="楷体" w:eastAsia="楷体" w:hAnsi="楷体" w:cs="仿宋_GB2312" w:hint="eastAsia"/>
          <w:b/>
          <w:sz w:val="32"/>
          <w:szCs w:val="28"/>
        </w:rPr>
        <w:t>规范性原则</w:t>
      </w:r>
    </w:p>
    <w:p w:rsidR="009916B1" w:rsidRPr="00A43E07" w:rsidRDefault="009916B1"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9916B1" w:rsidRPr="00BC6CCD" w:rsidRDefault="00EE2133" w:rsidP="00BF0E1A">
      <w:pPr>
        <w:adjustRightInd w:val="0"/>
        <w:snapToGrid w:val="0"/>
        <w:spacing w:beforeLines="50" w:afterLines="50" w:line="560" w:lineRule="exact"/>
        <w:ind w:left="505"/>
        <w:rPr>
          <w:rFonts w:ascii="楷体" w:eastAsia="楷体" w:hAnsi="楷体" w:cs="仿宋_GB2312"/>
          <w:b/>
          <w:sz w:val="32"/>
          <w:szCs w:val="28"/>
        </w:rPr>
      </w:pPr>
      <w:r>
        <w:rPr>
          <w:rFonts w:ascii="楷体" w:eastAsia="楷体" w:hAnsi="楷体" w:cs="仿宋_GB2312" w:hint="eastAsia"/>
          <w:b/>
          <w:sz w:val="32"/>
          <w:szCs w:val="28"/>
        </w:rPr>
        <w:t>（四）</w:t>
      </w:r>
      <w:r w:rsidR="009916B1" w:rsidRPr="00BC6CCD">
        <w:rPr>
          <w:rFonts w:ascii="楷体" w:eastAsia="楷体" w:hAnsi="楷体" w:cs="仿宋_GB2312" w:hint="eastAsia"/>
          <w:b/>
          <w:sz w:val="32"/>
          <w:szCs w:val="28"/>
        </w:rPr>
        <w:t>前瞻性原则</w:t>
      </w:r>
    </w:p>
    <w:p w:rsidR="009916B1" w:rsidRPr="00A43E07" w:rsidRDefault="00780C33"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本文件以的当前</w:t>
      </w:r>
      <w:r w:rsidR="00D51876" w:rsidRPr="00A43E07">
        <w:rPr>
          <w:rFonts w:ascii="仿宋_GB2312" w:eastAsia="仿宋_GB2312" w:hAnsi="宋体" w:hint="eastAsia"/>
          <w:sz w:val="32"/>
          <w:szCs w:val="28"/>
          <w:lang w:val="zh-CN"/>
        </w:rPr>
        <w:t>食品中硒含量检测方法</w:t>
      </w:r>
      <w:r w:rsidRPr="00A43E07">
        <w:rPr>
          <w:rFonts w:ascii="仿宋_GB2312" w:eastAsia="仿宋_GB2312" w:hAnsi="宋体" w:hint="eastAsia"/>
          <w:sz w:val="32"/>
          <w:szCs w:val="28"/>
          <w:lang w:val="zh-CN"/>
        </w:rPr>
        <w:t>为基础，以</w:t>
      </w:r>
      <w:r w:rsidR="00D51876" w:rsidRPr="00A43E07">
        <w:rPr>
          <w:rFonts w:ascii="仿宋_GB2312" w:eastAsia="仿宋_GB2312" w:hAnsi="宋体" w:hint="eastAsia"/>
          <w:sz w:val="32"/>
          <w:szCs w:val="28"/>
          <w:lang w:val="zh-CN"/>
        </w:rPr>
        <w:t>富硒花生为原料，通过高效液相色谱—电感耦合等离子体质谱法同时测定</w:t>
      </w:r>
      <w:r w:rsidR="00ED0033" w:rsidRPr="00A43E07">
        <w:rPr>
          <w:rFonts w:ascii="仿宋_GB2312" w:eastAsia="仿宋_GB2312" w:hAnsi="宋体" w:hint="eastAsia"/>
          <w:sz w:val="32"/>
          <w:szCs w:val="28"/>
          <w:lang w:val="zh-CN"/>
        </w:rPr>
        <w:lastRenderedPageBreak/>
        <w:t>富硒花生</w:t>
      </w:r>
      <w:r w:rsidR="00D51876" w:rsidRPr="00A43E07">
        <w:rPr>
          <w:rFonts w:ascii="仿宋_GB2312" w:eastAsia="仿宋_GB2312" w:hAnsi="宋体" w:hint="eastAsia"/>
          <w:sz w:val="32"/>
          <w:szCs w:val="28"/>
          <w:lang w:val="zh-CN"/>
        </w:rPr>
        <w:t>中5种形态硒形态含量，</w:t>
      </w:r>
      <w:r w:rsidRPr="00A43E07">
        <w:rPr>
          <w:rFonts w:ascii="仿宋_GB2312" w:eastAsia="仿宋_GB2312" w:hAnsi="宋体" w:hint="eastAsia"/>
          <w:sz w:val="32"/>
          <w:szCs w:val="28"/>
          <w:lang w:val="zh-CN"/>
        </w:rPr>
        <w:t>为我国</w:t>
      </w:r>
      <w:r w:rsidR="00ED0033" w:rsidRPr="00A43E07">
        <w:rPr>
          <w:rFonts w:ascii="仿宋_GB2312" w:eastAsia="仿宋_GB2312" w:hAnsi="宋体" w:hint="eastAsia"/>
          <w:sz w:val="32"/>
          <w:szCs w:val="28"/>
          <w:lang w:val="zh-CN"/>
        </w:rPr>
        <w:t>富硒花生中硒形态检测、富硒产业健康发展</w:t>
      </w:r>
      <w:r w:rsidRPr="00A43E07">
        <w:rPr>
          <w:rFonts w:ascii="仿宋_GB2312" w:eastAsia="仿宋_GB2312" w:hAnsi="宋体" w:hint="eastAsia"/>
          <w:sz w:val="32"/>
          <w:szCs w:val="28"/>
          <w:lang w:val="zh-CN"/>
        </w:rPr>
        <w:t>提供新途径，</w:t>
      </w:r>
      <w:r w:rsidR="009916B1" w:rsidRPr="00A43E07">
        <w:rPr>
          <w:rFonts w:ascii="仿宋_GB2312" w:eastAsia="仿宋_GB2312" w:hAnsi="宋体" w:hint="eastAsia"/>
          <w:sz w:val="32"/>
          <w:szCs w:val="28"/>
          <w:lang w:val="zh-CN"/>
        </w:rPr>
        <w:t>在标准中体现了个别特色性、前瞻性和先进性条款，作为对</w:t>
      </w:r>
      <w:r w:rsidR="00ED0033" w:rsidRPr="00A43E07">
        <w:rPr>
          <w:rFonts w:ascii="仿宋_GB2312" w:eastAsia="仿宋_GB2312" w:hAnsi="宋体" w:hint="eastAsia"/>
          <w:sz w:val="32"/>
          <w:szCs w:val="28"/>
          <w:lang w:val="zh-CN"/>
        </w:rPr>
        <w:t>富硒花生中硒形态检测技术</w:t>
      </w:r>
      <w:r w:rsidR="009916B1" w:rsidRPr="00A43E07">
        <w:rPr>
          <w:rFonts w:ascii="仿宋_GB2312" w:eastAsia="仿宋_GB2312" w:hAnsi="宋体" w:hint="eastAsia"/>
          <w:sz w:val="32"/>
          <w:szCs w:val="28"/>
          <w:lang w:val="zh-CN"/>
        </w:rPr>
        <w:t>的指导。</w:t>
      </w:r>
    </w:p>
    <w:p w:rsidR="00FB142D" w:rsidRDefault="0061124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3114F8">
        <w:rPr>
          <w:rFonts w:ascii="黑体" w:eastAsia="黑体" w:hAnsi="黑体" w:cs="黑体" w:hint="eastAsia"/>
          <w:bCs/>
          <w:sz w:val="32"/>
          <w:szCs w:val="32"/>
        </w:rPr>
        <w:t>标准主要章节内容及确定依据</w:t>
      </w:r>
    </w:p>
    <w:p w:rsidR="001C6ED3" w:rsidRPr="00A43E07" w:rsidRDefault="001C6ED3"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自2020年起，广西大学、广西西大检测有限公司等起草单位就已经开始对富硒农产品中不同硒形态进行检测，期间进行了上百个样品的检测，数据量十分丰富，在不断的试验过程中试验方法得到不断完善，最终形成准确度高、可操作性强的富硒花生中5种形态硒形态的检测方法。</w:t>
      </w:r>
    </w:p>
    <w:p w:rsidR="00ED691C" w:rsidRPr="009934E6" w:rsidRDefault="0026141A" w:rsidP="00BF0E1A">
      <w:pPr>
        <w:adjustRightInd w:val="0"/>
        <w:snapToGrid w:val="0"/>
        <w:spacing w:beforeLines="50" w:afterLines="50" w:line="560" w:lineRule="exact"/>
        <w:ind w:left="505"/>
        <w:rPr>
          <w:rFonts w:ascii="楷体" w:eastAsia="楷体" w:hAnsi="楷体" w:cs="仿宋_GB2312"/>
          <w:b/>
          <w:sz w:val="32"/>
          <w:szCs w:val="28"/>
        </w:rPr>
      </w:pPr>
      <w:r w:rsidRPr="009934E6">
        <w:rPr>
          <w:rFonts w:ascii="楷体" w:eastAsia="楷体" w:hAnsi="楷体" w:cs="仿宋_GB2312" w:hint="eastAsia"/>
          <w:b/>
          <w:sz w:val="32"/>
          <w:szCs w:val="28"/>
        </w:rPr>
        <w:t>（一）原理</w:t>
      </w:r>
    </w:p>
    <w:p w:rsidR="001C6ED3" w:rsidRPr="00A43E07" w:rsidRDefault="001C6ED3"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试样中5种硒形态用酶提取，经过反相液相色谱分离，电感耦合等离子体质谱仪测定，外标法定量。</w:t>
      </w:r>
    </w:p>
    <w:p w:rsidR="001C6ED3" w:rsidRPr="009934E6" w:rsidRDefault="001C6ED3" w:rsidP="00BF0E1A">
      <w:pPr>
        <w:adjustRightInd w:val="0"/>
        <w:snapToGrid w:val="0"/>
        <w:spacing w:beforeLines="50" w:afterLines="50" w:line="560" w:lineRule="exact"/>
        <w:ind w:left="505"/>
        <w:rPr>
          <w:rFonts w:ascii="楷体" w:eastAsia="楷体" w:hAnsi="楷体" w:cs="仿宋_GB2312"/>
          <w:b/>
          <w:sz w:val="32"/>
          <w:szCs w:val="28"/>
        </w:rPr>
      </w:pPr>
      <w:r w:rsidRPr="009934E6">
        <w:rPr>
          <w:rFonts w:ascii="楷体" w:eastAsia="楷体" w:hAnsi="楷体" w:cs="仿宋_GB2312" w:hint="eastAsia"/>
          <w:b/>
          <w:sz w:val="32"/>
          <w:szCs w:val="28"/>
        </w:rPr>
        <w:t>（二）试剂和材料</w:t>
      </w:r>
    </w:p>
    <w:p w:rsidR="001C6ED3" w:rsidRDefault="001C6ED3"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1.以下所用试剂，除特殊注明外，均为优级纯试剂；实验用水应符合GB/T 6682中一级水的要求。</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w:t>
      </w:r>
      <w:r w:rsidRPr="00A225D8">
        <w:rPr>
          <w:rFonts w:ascii="仿宋_GB2312" w:eastAsia="仿宋_GB2312" w:hAnsi="宋体" w:hint="eastAsia"/>
          <w:sz w:val="32"/>
          <w:szCs w:val="28"/>
          <w:lang w:val="zh-CN"/>
        </w:rPr>
        <w:t>七氟丁酸（C</w:t>
      </w:r>
      <w:r w:rsidRPr="00A225D8">
        <w:rPr>
          <w:rFonts w:ascii="仿宋_GB2312" w:eastAsia="仿宋_GB2312" w:hAnsi="宋体" w:hint="eastAsia"/>
          <w:sz w:val="32"/>
          <w:szCs w:val="28"/>
          <w:vertAlign w:val="subscript"/>
          <w:lang w:val="zh-CN"/>
        </w:rPr>
        <w:t>4</w:t>
      </w:r>
      <w:r w:rsidRPr="00A225D8">
        <w:rPr>
          <w:rFonts w:ascii="仿宋_GB2312" w:eastAsia="仿宋_GB2312" w:hAnsi="宋体" w:hint="eastAsia"/>
          <w:sz w:val="32"/>
          <w:szCs w:val="28"/>
          <w:lang w:val="zh-CN"/>
        </w:rPr>
        <w:t>HF</w:t>
      </w:r>
      <w:r w:rsidRPr="00A225D8">
        <w:rPr>
          <w:rFonts w:ascii="仿宋_GB2312" w:eastAsia="仿宋_GB2312" w:hAnsi="宋体" w:hint="eastAsia"/>
          <w:sz w:val="32"/>
          <w:szCs w:val="28"/>
          <w:vertAlign w:val="subscript"/>
          <w:lang w:val="zh-CN"/>
        </w:rPr>
        <w:t>7</w:t>
      </w:r>
      <w:r w:rsidRPr="00A225D8">
        <w:rPr>
          <w:rFonts w:ascii="仿宋_GB2312" w:eastAsia="仿宋_GB2312" w:hAnsi="宋体" w:hint="eastAsia"/>
          <w:sz w:val="32"/>
          <w:szCs w:val="28"/>
          <w:lang w:val="zh-CN"/>
        </w:rPr>
        <w:t>O</w:t>
      </w:r>
      <w:r w:rsidRPr="00A225D8">
        <w:rPr>
          <w:rFonts w:ascii="仿宋_GB2312" w:eastAsia="仿宋_GB2312" w:hAnsi="宋体" w:hint="eastAsia"/>
          <w:sz w:val="32"/>
          <w:szCs w:val="28"/>
          <w:vertAlign w:val="subscript"/>
          <w:lang w:val="zh-CN"/>
        </w:rPr>
        <w:t>2</w:t>
      </w:r>
      <w:r w:rsidRPr="00A225D8">
        <w:rPr>
          <w:rFonts w:ascii="仿宋_GB2312" w:eastAsia="仿宋_GB2312" w:hAnsi="宋体" w:hint="eastAsia"/>
          <w:sz w:val="32"/>
          <w:szCs w:val="28"/>
          <w:lang w:val="zh-CN"/>
        </w:rPr>
        <w:t xml:space="preserve"> ，98%）。</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A225D8">
        <w:rPr>
          <w:rFonts w:ascii="仿宋_GB2312" w:eastAsia="仿宋_GB2312" w:hAnsi="宋体" w:hint="eastAsia"/>
          <w:sz w:val="32"/>
          <w:szCs w:val="28"/>
          <w:lang w:val="zh-CN"/>
        </w:rPr>
        <w:t>磷酸二氢钾（KH</w:t>
      </w:r>
      <w:r w:rsidRPr="00A225D8">
        <w:rPr>
          <w:rFonts w:ascii="仿宋_GB2312" w:eastAsia="仿宋_GB2312" w:hAnsi="宋体" w:hint="eastAsia"/>
          <w:sz w:val="32"/>
          <w:szCs w:val="28"/>
          <w:vertAlign w:val="subscript"/>
          <w:lang w:val="zh-CN"/>
        </w:rPr>
        <w:t>2</w:t>
      </w:r>
      <w:r w:rsidRPr="00A225D8">
        <w:rPr>
          <w:rFonts w:ascii="仿宋_GB2312" w:eastAsia="仿宋_GB2312" w:hAnsi="宋体" w:hint="eastAsia"/>
          <w:sz w:val="32"/>
          <w:szCs w:val="28"/>
          <w:lang w:val="zh-CN"/>
        </w:rPr>
        <w:t>PO</w:t>
      </w:r>
      <w:r w:rsidRPr="00A225D8">
        <w:rPr>
          <w:rFonts w:ascii="仿宋_GB2312" w:eastAsia="仿宋_GB2312" w:hAnsi="宋体" w:hint="eastAsia"/>
          <w:sz w:val="32"/>
          <w:szCs w:val="28"/>
          <w:vertAlign w:val="subscript"/>
          <w:lang w:val="zh-CN"/>
        </w:rPr>
        <w:t>4</w:t>
      </w:r>
      <w:r w:rsidRPr="00A225D8">
        <w:rPr>
          <w:rFonts w:ascii="仿宋_GB2312" w:eastAsia="仿宋_GB2312" w:hAnsi="宋体" w:hint="eastAsia"/>
          <w:sz w:val="32"/>
          <w:szCs w:val="28"/>
          <w:lang w:val="zh-CN"/>
        </w:rPr>
        <w:t>），优级纯。</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4.</w:t>
      </w:r>
      <w:r w:rsidRPr="00A225D8">
        <w:rPr>
          <w:rFonts w:ascii="仿宋_GB2312" w:eastAsia="仿宋_GB2312" w:hAnsi="宋体" w:hint="eastAsia"/>
          <w:sz w:val="32"/>
          <w:szCs w:val="28"/>
          <w:lang w:val="zh-CN"/>
        </w:rPr>
        <w:t>甲醇（CH</w:t>
      </w:r>
      <w:r w:rsidRPr="00A225D8">
        <w:rPr>
          <w:rFonts w:ascii="仿宋_GB2312" w:eastAsia="仿宋_GB2312" w:hAnsi="宋体" w:hint="eastAsia"/>
          <w:sz w:val="32"/>
          <w:szCs w:val="28"/>
          <w:vertAlign w:val="subscript"/>
          <w:lang w:val="zh-CN"/>
        </w:rPr>
        <w:t>3</w:t>
      </w:r>
      <w:r w:rsidRPr="00A225D8">
        <w:rPr>
          <w:rFonts w:ascii="仿宋_GB2312" w:eastAsia="仿宋_GB2312" w:hAnsi="宋体" w:hint="eastAsia"/>
          <w:sz w:val="32"/>
          <w:szCs w:val="28"/>
          <w:lang w:val="zh-CN"/>
        </w:rPr>
        <w:t>OH）：色谱纯。</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5.</w:t>
      </w:r>
      <w:r w:rsidRPr="00A225D8">
        <w:rPr>
          <w:rFonts w:ascii="仿宋_GB2312" w:eastAsia="仿宋_GB2312" w:hAnsi="宋体" w:hint="eastAsia"/>
          <w:sz w:val="32"/>
          <w:szCs w:val="28"/>
          <w:lang w:val="zh-CN"/>
        </w:rPr>
        <w:t>链霉蛋白酶E（Pronase E ，Solarbio）。</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6.</w:t>
      </w:r>
      <w:r w:rsidRPr="00A225D8">
        <w:rPr>
          <w:rFonts w:ascii="仿宋_GB2312" w:eastAsia="仿宋_GB2312" w:hAnsi="宋体" w:hint="eastAsia"/>
          <w:sz w:val="32"/>
          <w:szCs w:val="28"/>
          <w:lang w:val="zh-CN"/>
        </w:rPr>
        <w:t>微孔滤膜(PES)：47 mm ，0.22 μm。</w:t>
      </w:r>
    </w:p>
    <w:p w:rsid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7.</w:t>
      </w:r>
      <w:r w:rsidRPr="00A225D8">
        <w:rPr>
          <w:rFonts w:ascii="仿宋_GB2312" w:eastAsia="仿宋_GB2312" w:hAnsi="宋体" w:hint="eastAsia"/>
          <w:sz w:val="32"/>
          <w:szCs w:val="28"/>
          <w:lang w:val="zh-CN"/>
        </w:rPr>
        <w:t>流动相（30 mmol/L 磷酸二氢钾-0.15％七氟丁酸-2％甲醇）：称取8.1654 g磷酸二氢钾（KH2PO4）(精确到0.0001 g）</w:t>
      </w:r>
      <w:r w:rsidRPr="00A225D8">
        <w:rPr>
          <w:rFonts w:ascii="仿宋_GB2312" w:eastAsia="仿宋_GB2312" w:hAnsi="宋体" w:hint="eastAsia"/>
          <w:sz w:val="32"/>
          <w:szCs w:val="28"/>
          <w:lang w:val="zh-CN"/>
        </w:rPr>
        <w:lastRenderedPageBreak/>
        <w:t>于2 L水中，搅拌至溶解，过0.22 μm微孔滤膜（PES)，再量取磷酸二氢钾滤液1 000 mL于1 L洁净广口瓶中，加入1.5 mL七氟丁酸和20 mL甲醇溶液，超声30 min，现配现用。</w:t>
      </w:r>
    </w:p>
    <w:p w:rsid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8.标准品</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w:t>
      </w:r>
      <w:r w:rsidRPr="00A225D8">
        <w:rPr>
          <w:rFonts w:ascii="仿宋_GB2312" w:eastAsia="仿宋_GB2312" w:hAnsi="宋体" w:hint="eastAsia"/>
          <w:sz w:val="32"/>
          <w:szCs w:val="28"/>
          <w:lang w:val="zh-CN"/>
        </w:rPr>
        <w:t>硒代蛋氨酸（化学式：C5H11NO2Se，CAS号：2578-28-1），纯度≥98％。</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w:t>
      </w:r>
      <w:r w:rsidRPr="00A225D8">
        <w:rPr>
          <w:rFonts w:ascii="仿宋_GB2312" w:eastAsia="仿宋_GB2312" w:hAnsi="宋体" w:hint="eastAsia"/>
          <w:sz w:val="32"/>
          <w:szCs w:val="28"/>
          <w:lang w:val="zh-CN"/>
        </w:rPr>
        <w:t>L-硒代胱氨酸（化学式：C6H12N2O4Se2，CAS号：29621-88-3），纯度≥98％。</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A225D8">
        <w:rPr>
          <w:rFonts w:ascii="仿宋_GB2312" w:eastAsia="仿宋_GB2312" w:hAnsi="宋体" w:hint="eastAsia"/>
          <w:sz w:val="32"/>
          <w:szCs w:val="28"/>
          <w:lang w:val="zh-CN"/>
        </w:rPr>
        <w:t>Se-甲基硒代-L-半胱氨酸(化学式：C4H9NO2Se，CAS号：26046-90-2)，纯度≥98％。</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4）</w:t>
      </w:r>
      <w:r w:rsidRPr="00A225D8">
        <w:rPr>
          <w:rFonts w:ascii="仿宋_GB2312" w:eastAsia="仿宋_GB2312" w:hAnsi="宋体" w:hint="eastAsia"/>
          <w:sz w:val="32"/>
          <w:szCs w:val="28"/>
          <w:lang w:val="zh-CN"/>
        </w:rPr>
        <w:t>硒酸钠（化学式：Na2O4Se，CAS号：13410-01-0），纯度≥98％。</w:t>
      </w:r>
    </w:p>
    <w:p w:rsid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5）</w:t>
      </w:r>
      <w:r w:rsidRPr="00A225D8">
        <w:rPr>
          <w:rFonts w:ascii="仿宋_GB2312" w:eastAsia="仿宋_GB2312" w:hAnsi="宋体" w:hint="eastAsia"/>
          <w:sz w:val="32"/>
          <w:szCs w:val="28"/>
          <w:lang w:val="zh-CN"/>
        </w:rPr>
        <w:t>亚硒酸钠（化学式：Na2SeO3，CAS号：10102-18-8），纯度≥98％。</w:t>
      </w:r>
    </w:p>
    <w:p w:rsidR="00A225D8" w:rsidRDefault="00A225D8" w:rsidP="00A43E0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9.标准溶液</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w:t>
      </w:r>
      <w:r w:rsidRPr="00A225D8">
        <w:rPr>
          <w:rFonts w:ascii="仿宋_GB2312" w:eastAsia="仿宋_GB2312" w:hAnsi="宋体" w:hint="eastAsia"/>
          <w:sz w:val="32"/>
          <w:szCs w:val="28"/>
          <w:lang w:val="zh-CN"/>
        </w:rPr>
        <w:t>硒代蛋氨酸标准储备液（100 mg/L，按Se计）：称取2.43 mg硒代蛋氨酸标准品，用水溶解并定容至10 mL。0 ℃～4 ℃避光保存，有效期3个月。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w:t>
      </w:r>
      <w:r w:rsidRPr="00A225D8">
        <w:rPr>
          <w:rFonts w:ascii="仿宋_GB2312" w:eastAsia="仿宋_GB2312" w:hAnsi="宋体" w:hint="eastAsia"/>
          <w:sz w:val="32"/>
          <w:szCs w:val="28"/>
          <w:lang w:val="zh-CN"/>
        </w:rPr>
        <w:t>L-硒代胱氨酸标准储备液（100 mg/L，按Se计）：称取4.15 mg L-硒代胱氨酸标准品，用水溶解并定容至10 mL。0 ℃～4 ℃避光保存，有效期3个月。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w:t>
      </w:r>
      <w:r w:rsidRPr="00A225D8">
        <w:rPr>
          <w:rFonts w:ascii="仿宋_GB2312" w:eastAsia="仿宋_GB2312" w:hAnsi="宋体" w:hint="eastAsia"/>
          <w:sz w:val="32"/>
          <w:szCs w:val="28"/>
          <w:lang w:val="zh-CN"/>
        </w:rPr>
        <w:t>Se-甲基硒代-L-半胱氨酸标准储备液（100 mg/L，按Se计）：称取2.26 mg Se-甲基硒代-L-半胱氨酸标准品，用水溶解并定容至10 mL。0 ℃～4 ℃避光保存，有效期3个月。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4）</w:t>
      </w:r>
      <w:r w:rsidRPr="00A225D8">
        <w:rPr>
          <w:rFonts w:ascii="仿宋_GB2312" w:eastAsia="仿宋_GB2312" w:hAnsi="宋体" w:hint="eastAsia"/>
          <w:sz w:val="32"/>
          <w:szCs w:val="28"/>
          <w:lang w:val="zh-CN"/>
        </w:rPr>
        <w:t>硒酸钠标准储备液（100 mg/L，按Se计）：称取2.34 mg硒酸钠标准品，用水溶解并定容至10 mL。0 ℃～4 ℃避光保存，有效期3个月。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5）</w:t>
      </w:r>
      <w:r w:rsidRPr="00A225D8">
        <w:rPr>
          <w:rFonts w:ascii="仿宋_GB2312" w:eastAsia="仿宋_GB2312" w:hAnsi="宋体" w:hint="eastAsia"/>
          <w:sz w:val="32"/>
          <w:szCs w:val="28"/>
          <w:lang w:val="zh-CN"/>
        </w:rPr>
        <w:t>亚硒酸钠标准储备液（100 mg/L，按Se计）：称取2.15 mg亚硒酸钠标准品，用水溶解并定容至10 mL。0 ℃～4 ℃避光保存，有效期3个月。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6）</w:t>
      </w:r>
      <w:r w:rsidRPr="00A225D8">
        <w:rPr>
          <w:rFonts w:ascii="仿宋_GB2312" w:eastAsia="仿宋_GB2312" w:hAnsi="宋体" w:hint="eastAsia"/>
          <w:sz w:val="32"/>
          <w:szCs w:val="28"/>
          <w:lang w:val="zh-CN"/>
        </w:rPr>
        <w:t>混合标准中间储备液(1mg/L)：分别准确吸取1.0 mL硒代蛋氨酸标准储备液(100 mg/L)、L-硒代胱氨酸标准储备液(100 mg/L)、Se-甲基硒代-L-半胱氨酸标准储备液(100 mg/L)、硒酸钠标准储备液(100 mg/L)、亚硒酸钠标准储备液(100 mg/L)于100 mL容量瓶中，加水稀释并定容至刻度。0 ℃～4 ℃避光保存，有效期3个月。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7）</w:t>
      </w:r>
      <w:r w:rsidRPr="00A225D8">
        <w:rPr>
          <w:rFonts w:ascii="仿宋_GB2312" w:eastAsia="仿宋_GB2312" w:hAnsi="宋体" w:hint="eastAsia"/>
          <w:sz w:val="32"/>
          <w:szCs w:val="28"/>
          <w:lang w:val="zh-CN"/>
        </w:rPr>
        <w:t>混合标准储备液(硒代蛋氨酸、L-硒代胱氨酸、Se-甲基硒代-L-半胱氨酸500 μg/L；硒酸钠100 μg/L；亚硒酸钠50 μg/L）：分别准确吸取50.0 mL硒代蛋氨酸标准储备液(1 mg/L)、L-硒代胱氨酸标准储备液(1 mg/L)、Se-甲基硒代-L-半胱氨酸标准储备液(1 mg/L)；10.0 mL硒酸钠标准储备液(1 mg/L)、5.0 mL亚硒酸钠标准储备液(1 mg/L)于100 mL容量瓶中，加水稀释并定容至刻度。0 ℃～4 ℃避光保存，有效期2个月。</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8）</w:t>
      </w:r>
      <w:r w:rsidRPr="00A225D8">
        <w:rPr>
          <w:rFonts w:ascii="仿宋_GB2312" w:eastAsia="仿宋_GB2312" w:hAnsi="宋体" w:hint="eastAsia"/>
          <w:sz w:val="32"/>
          <w:szCs w:val="28"/>
          <w:lang w:val="zh-CN"/>
        </w:rPr>
        <w:t>混合标准使用液:取混合标准储备液（5.8.4）0.1 mL、0.5 mL、1 mL、2.5 mL、5 mL置于50 mL容量瓶中，用超纯水稀释至刻度，混匀，得到以下系列标准使用液：</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sidRPr="00A225D8">
        <w:rPr>
          <w:rFonts w:ascii="仿宋_GB2312" w:eastAsia="仿宋_GB2312" w:hAnsi="宋体" w:hint="eastAsia"/>
          <w:sz w:val="32"/>
          <w:szCs w:val="28"/>
          <w:lang w:val="zh-CN"/>
        </w:rPr>
        <w:t>——</w:t>
      </w:r>
      <w:r w:rsidRPr="00A225D8">
        <w:rPr>
          <w:rFonts w:ascii="仿宋_GB2312" w:eastAsia="仿宋_GB2312" w:hAnsi="宋体" w:hint="eastAsia"/>
          <w:sz w:val="32"/>
          <w:szCs w:val="28"/>
          <w:lang w:val="zh-CN"/>
        </w:rPr>
        <w:tab/>
        <w:t>硒代蛋氨酸浓度为（1 μg/L、5 μg/L、10 μg/L、25 μg/L、50 μg/L）（以Se计）；</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sidRPr="00A225D8">
        <w:rPr>
          <w:rFonts w:ascii="仿宋_GB2312" w:eastAsia="仿宋_GB2312" w:hAnsi="宋体" w:hint="eastAsia"/>
          <w:sz w:val="32"/>
          <w:szCs w:val="28"/>
          <w:lang w:val="zh-CN"/>
        </w:rPr>
        <w:lastRenderedPageBreak/>
        <w:t>——</w:t>
      </w:r>
      <w:r w:rsidRPr="00A225D8">
        <w:rPr>
          <w:rFonts w:ascii="仿宋_GB2312" w:eastAsia="仿宋_GB2312" w:hAnsi="宋体" w:hint="eastAsia"/>
          <w:sz w:val="32"/>
          <w:szCs w:val="28"/>
          <w:lang w:val="zh-CN"/>
        </w:rPr>
        <w:tab/>
        <w:t>L-硒代胱氨酸浓度为（1 μg/L、5 μg/L、10 μg/L、25 μg/L、50 μg/L）（以Se计）；</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sidRPr="00A225D8">
        <w:rPr>
          <w:rFonts w:ascii="仿宋_GB2312" w:eastAsia="仿宋_GB2312" w:hAnsi="宋体" w:hint="eastAsia"/>
          <w:sz w:val="32"/>
          <w:szCs w:val="28"/>
          <w:lang w:val="zh-CN"/>
        </w:rPr>
        <w:t>——</w:t>
      </w:r>
      <w:r w:rsidRPr="00A225D8">
        <w:rPr>
          <w:rFonts w:ascii="仿宋_GB2312" w:eastAsia="仿宋_GB2312" w:hAnsi="宋体" w:hint="eastAsia"/>
          <w:sz w:val="32"/>
          <w:szCs w:val="28"/>
          <w:lang w:val="zh-CN"/>
        </w:rPr>
        <w:tab/>
        <w:t>Se-甲基硒代-L-半胱氨酸浓度为（1 μg/L、5 μg/L、10 μg/L、25 μg/L、50 μg/L）（以Se计）；</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sidRPr="00A225D8">
        <w:rPr>
          <w:rFonts w:ascii="仿宋_GB2312" w:eastAsia="仿宋_GB2312" w:hAnsi="宋体" w:hint="eastAsia"/>
          <w:sz w:val="32"/>
          <w:szCs w:val="28"/>
          <w:lang w:val="zh-CN"/>
        </w:rPr>
        <w:t>——</w:t>
      </w:r>
      <w:r w:rsidRPr="00A225D8">
        <w:rPr>
          <w:rFonts w:ascii="仿宋_GB2312" w:eastAsia="仿宋_GB2312" w:hAnsi="宋体" w:hint="eastAsia"/>
          <w:sz w:val="32"/>
          <w:szCs w:val="28"/>
          <w:lang w:val="zh-CN"/>
        </w:rPr>
        <w:tab/>
        <w:t>硒酸钠浓度为（0.2 μg/L、1 μg/L、2 μg/L、5 μg/L、10 μg/L）（以Se计）；</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sidRPr="00A225D8">
        <w:rPr>
          <w:rFonts w:ascii="仿宋_GB2312" w:eastAsia="仿宋_GB2312" w:hAnsi="宋体" w:hint="eastAsia"/>
          <w:sz w:val="32"/>
          <w:szCs w:val="28"/>
          <w:lang w:val="zh-CN"/>
        </w:rPr>
        <w:t>——</w:t>
      </w:r>
      <w:r w:rsidRPr="00A225D8">
        <w:rPr>
          <w:rFonts w:ascii="仿宋_GB2312" w:eastAsia="仿宋_GB2312" w:hAnsi="宋体" w:hint="eastAsia"/>
          <w:sz w:val="32"/>
          <w:szCs w:val="28"/>
          <w:lang w:val="zh-CN"/>
        </w:rPr>
        <w:tab/>
        <w:t>亚硒酸钠浓度为（0.1 μg/L、0.5 μg/L、1 μg/L、2.5 μg/L、5 μg/L）（以Se计），现用现配。</w:t>
      </w:r>
    </w:p>
    <w:p w:rsidR="00A225D8" w:rsidRP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9.</w:t>
      </w:r>
      <w:r w:rsidRPr="00A225D8">
        <w:rPr>
          <w:rFonts w:ascii="仿宋_GB2312" w:eastAsia="仿宋_GB2312" w:hAnsi="宋体" w:hint="eastAsia"/>
          <w:sz w:val="32"/>
          <w:szCs w:val="28"/>
          <w:lang w:val="zh-CN"/>
        </w:rPr>
        <w:t>甲烷：纯度99.999％。</w:t>
      </w:r>
    </w:p>
    <w:p w:rsidR="00A225D8" w:rsidRDefault="00A225D8" w:rsidP="00A225D8">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10.</w:t>
      </w:r>
      <w:r w:rsidRPr="00A225D8">
        <w:rPr>
          <w:rFonts w:ascii="仿宋_GB2312" w:eastAsia="仿宋_GB2312" w:hAnsi="宋体" w:hint="eastAsia"/>
          <w:sz w:val="32"/>
          <w:szCs w:val="28"/>
          <w:lang w:val="zh-CN"/>
        </w:rPr>
        <w:t>液氩：纯度 99.999％。</w:t>
      </w:r>
    </w:p>
    <w:p w:rsidR="00934D89" w:rsidRPr="009934E6" w:rsidRDefault="00934D89" w:rsidP="00BF0E1A">
      <w:pPr>
        <w:adjustRightInd w:val="0"/>
        <w:snapToGrid w:val="0"/>
        <w:spacing w:beforeLines="50" w:afterLines="50" w:line="560" w:lineRule="exact"/>
        <w:ind w:left="505"/>
        <w:rPr>
          <w:rFonts w:ascii="楷体" w:eastAsia="楷体" w:hAnsi="楷体" w:cs="仿宋_GB2312"/>
          <w:b/>
          <w:sz w:val="32"/>
          <w:szCs w:val="28"/>
        </w:rPr>
      </w:pPr>
      <w:r w:rsidRPr="009934E6">
        <w:rPr>
          <w:rFonts w:ascii="楷体" w:eastAsia="楷体" w:hAnsi="楷体" w:cs="仿宋_GB2312" w:hint="eastAsia"/>
          <w:b/>
          <w:sz w:val="32"/>
          <w:szCs w:val="28"/>
        </w:rPr>
        <w:t>（三）仪器和设备</w:t>
      </w:r>
    </w:p>
    <w:p w:rsidR="00934D89" w:rsidRPr="00A43E07" w:rsidRDefault="00934D89" w:rsidP="00A43E07">
      <w:pPr>
        <w:spacing w:line="560" w:lineRule="exact"/>
        <w:ind w:firstLineChars="200" w:firstLine="640"/>
        <w:rPr>
          <w:rFonts w:ascii="仿宋_GB2312" w:eastAsia="仿宋_GB2312" w:hAnsi="宋体"/>
          <w:sz w:val="32"/>
          <w:szCs w:val="28"/>
          <w:lang w:val="zh-CN"/>
        </w:rPr>
      </w:pPr>
      <w:bookmarkStart w:id="1" w:name="bookmark19"/>
      <w:bookmarkEnd w:id="1"/>
      <w:r w:rsidRPr="00A43E07">
        <w:rPr>
          <w:rFonts w:ascii="仿宋_GB2312" w:eastAsia="仿宋_GB2312" w:hAnsi="宋体" w:hint="eastAsia"/>
          <w:sz w:val="32"/>
          <w:szCs w:val="28"/>
          <w:lang w:val="zh-CN"/>
        </w:rPr>
        <w:t>1.高效液相色谱-电感耦合等离子体质谱仪:配碰撞反应池。</w:t>
      </w:r>
    </w:p>
    <w:p w:rsidR="00934D89" w:rsidRPr="00A43E07" w:rsidRDefault="00934D89"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2.分析天平:感量为0.1 mg和0.01 mg。</w:t>
      </w:r>
    </w:p>
    <w:p w:rsidR="00934D89" w:rsidRPr="00A43E07" w:rsidRDefault="00934D89"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3.谷物粉碎机。</w:t>
      </w:r>
    </w:p>
    <w:p w:rsidR="00934D89" w:rsidRPr="00A43E07" w:rsidRDefault="00934D89" w:rsidP="00A43E07">
      <w:pPr>
        <w:spacing w:line="560" w:lineRule="exact"/>
        <w:ind w:firstLineChars="200" w:firstLine="640"/>
        <w:rPr>
          <w:rFonts w:ascii="仿宋_GB2312" w:eastAsia="仿宋_GB2312" w:hAnsi="宋体"/>
          <w:sz w:val="32"/>
          <w:szCs w:val="28"/>
          <w:lang w:val="zh-CN"/>
        </w:rPr>
      </w:pPr>
      <w:bookmarkStart w:id="2" w:name="bookmark20"/>
      <w:bookmarkEnd w:id="2"/>
      <w:r w:rsidRPr="00A43E07">
        <w:rPr>
          <w:rFonts w:ascii="仿宋_GB2312" w:eastAsia="仿宋_GB2312" w:hAnsi="宋体" w:hint="eastAsia"/>
          <w:sz w:val="32"/>
          <w:szCs w:val="28"/>
          <w:lang w:val="zh-CN"/>
        </w:rPr>
        <w:t>4.恒温振荡器:振荡转速≥300 r/min0</w:t>
      </w:r>
    </w:p>
    <w:p w:rsidR="00934D89" w:rsidRPr="00A43E07" w:rsidRDefault="00934D89"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5.超声波清洗器。</w:t>
      </w:r>
      <w:bookmarkStart w:id="3" w:name="bookmark21"/>
      <w:bookmarkEnd w:id="3"/>
    </w:p>
    <w:p w:rsidR="00934D89" w:rsidRPr="00A43E07" w:rsidRDefault="00934D89"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6.离心机:转速15 000 r/min。</w:t>
      </w:r>
    </w:p>
    <w:p w:rsidR="00934D89" w:rsidRPr="00A43E07" w:rsidRDefault="00934D89"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7.涡旋混合器。</w:t>
      </w:r>
    </w:p>
    <w:p w:rsidR="00934D89" w:rsidRPr="00A43E07" w:rsidRDefault="00934D89" w:rsidP="00A43E07">
      <w:pPr>
        <w:spacing w:line="560" w:lineRule="exact"/>
        <w:ind w:firstLineChars="200" w:firstLine="640"/>
        <w:rPr>
          <w:rFonts w:ascii="仿宋_GB2312" w:eastAsia="仿宋_GB2312" w:hAnsi="宋体"/>
          <w:sz w:val="32"/>
          <w:szCs w:val="28"/>
          <w:lang w:val="zh-CN"/>
        </w:rPr>
      </w:pPr>
      <w:r w:rsidRPr="00A43E07">
        <w:rPr>
          <w:rFonts w:ascii="仿宋_GB2312" w:eastAsia="仿宋_GB2312" w:hAnsi="宋体" w:hint="eastAsia"/>
          <w:sz w:val="32"/>
          <w:szCs w:val="28"/>
          <w:lang w:val="zh-CN"/>
        </w:rPr>
        <w:t>8.旋转蒸发仪。</w:t>
      </w:r>
    </w:p>
    <w:p w:rsidR="00ED691C" w:rsidRPr="009934E6" w:rsidRDefault="00213EA1" w:rsidP="00BF0E1A">
      <w:pPr>
        <w:adjustRightInd w:val="0"/>
        <w:snapToGrid w:val="0"/>
        <w:spacing w:beforeLines="50" w:afterLines="50" w:line="560" w:lineRule="exact"/>
        <w:ind w:left="505"/>
        <w:rPr>
          <w:rFonts w:ascii="楷体" w:eastAsia="楷体" w:hAnsi="楷体" w:cs="仿宋_GB2312"/>
          <w:b/>
          <w:sz w:val="32"/>
          <w:szCs w:val="28"/>
        </w:rPr>
      </w:pPr>
      <w:r w:rsidRPr="009934E6">
        <w:rPr>
          <w:rFonts w:ascii="楷体" w:eastAsia="楷体" w:hAnsi="楷体" w:cs="仿宋_GB2312" w:hint="eastAsia"/>
          <w:b/>
          <w:sz w:val="32"/>
          <w:szCs w:val="28"/>
        </w:rPr>
        <w:t>（四）测定步骤</w:t>
      </w:r>
    </w:p>
    <w:p w:rsidR="00AE578B" w:rsidRPr="00352ACF" w:rsidRDefault="00AE578B"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352ACF">
        <w:rPr>
          <w:rFonts w:ascii="仿宋_GB2312" w:eastAsia="仿宋_GB2312" w:hAnsi="宋体" w:hint="eastAsia"/>
          <w:b/>
          <w:kern w:val="2"/>
          <w:sz w:val="32"/>
          <w:szCs w:val="28"/>
        </w:rPr>
        <w:t>1.试样制备</w:t>
      </w:r>
    </w:p>
    <w:p w:rsidR="00A225D8" w:rsidRDefault="00A225D8" w:rsidP="00BF0E1A">
      <w:pPr>
        <w:pStyle w:val="afd"/>
        <w:numPr>
          <w:ilvl w:val="0"/>
          <w:numId w:val="0"/>
        </w:numPr>
        <w:spacing w:beforeLines="50" w:afterLines="50" w:line="560" w:lineRule="exact"/>
        <w:ind w:firstLineChars="200" w:firstLine="640"/>
        <w:rPr>
          <w:rFonts w:ascii="仿宋_GB2312" w:eastAsia="仿宋_GB2312" w:hAnsi="宋体"/>
          <w:kern w:val="2"/>
          <w:sz w:val="32"/>
          <w:szCs w:val="28"/>
          <w:lang w:val="zh-CN"/>
        </w:rPr>
      </w:pPr>
      <w:r w:rsidRPr="00A225D8">
        <w:rPr>
          <w:rFonts w:ascii="仿宋_GB2312" w:eastAsia="仿宋_GB2312" w:hAnsi="宋体" w:hint="eastAsia"/>
          <w:kern w:val="2"/>
          <w:sz w:val="32"/>
          <w:szCs w:val="28"/>
          <w:lang w:val="zh-CN"/>
        </w:rPr>
        <w:t>将花生样品干样放入粉碎机中粉碎，全部过0.850 mm的标准网筛，混匀，制备好的试样平均分成两份，装入洁净的盛样容器</w:t>
      </w:r>
      <w:r w:rsidRPr="00A225D8">
        <w:rPr>
          <w:rFonts w:ascii="仿宋_GB2312" w:eastAsia="仿宋_GB2312" w:hAnsi="宋体" w:hint="eastAsia"/>
          <w:kern w:val="2"/>
          <w:sz w:val="32"/>
          <w:szCs w:val="28"/>
          <w:lang w:val="zh-CN"/>
        </w:rPr>
        <w:lastRenderedPageBreak/>
        <w:t xml:space="preserve">内，密封并标明标记。试样常温干燥保存。 </w:t>
      </w:r>
    </w:p>
    <w:p w:rsidR="00AE578B" w:rsidRPr="00352ACF" w:rsidRDefault="00AE578B"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352ACF">
        <w:rPr>
          <w:rFonts w:ascii="仿宋_GB2312" w:eastAsia="仿宋_GB2312" w:hAnsi="宋体" w:hint="eastAsia"/>
          <w:b/>
          <w:kern w:val="2"/>
          <w:sz w:val="32"/>
          <w:szCs w:val="28"/>
        </w:rPr>
        <w:t>2.试样提取</w:t>
      </w:r>
    </w:p>
    <w:p w:rsidR="00AE578B" w:rsidRPr="00A43E07" w:rsidRDefault="00AE578B" w:rsidP="00A43E07">
      <w:pPr>
        <w:spacing w:line="560" w:lineRule="exact"/>
        <w:ind w:firstLineChars="200" w:firstLine="640"/>
        <w:rPr>
          <w:rFonts w:ascii="仿宋_GB2312" w:eastAsia="仿宋_GB2312" w:hAnsi="宋体"/>
          <w:sz w:val="32"/>
          <w:szCs w:val="28"/>
          <w:lang w:val="zh-CN"/>
        </w:rPr>
      </w:pPr>
      <w:r w:rsidRPr="00AA5A4D">
        <w:rPr>
          <w:rFonts w:ascii="仿宋_GB2312" w:eastAsia="仿宋_GB2312" w:hAnsi="宋体" w:hint="eastAsia"/>
          <w:sz w:val="32"/>
          <w:szCs w:val="28"/>
          <w:lang w:val="zh-CN"/>
        </w:rPr>
        <w:t>称取0.2 g(精确至0.0001 g)富硒</w:t>
      </w:r>
      <w:r w:rsidR="0094101E" w:rsidRPr="00AA5A4D">
        <w:rPr>
          <w:rFonts w:ascii="仿宋_GB2312" w:eastAsia="仿宋_GB2312" w:hAnsi="宋体" w:hint="eastAsia"/>
          <w:sz w:val="32"/>
          <w:szCs w:val="28"/>
          <w:lang w:val="zh-CN"/>
        </w:rPr>
        <w:t>花生</w:t>
      </w:r>
      <w:r w:rsidRPr="00AA5A4D">
        <w:rPr>
          <w:rFonts w:ascii="仿宋_GB2312" w:eastAsia="仿宋_GB2312" w:hAnsi="宋体" w:hint="eastAsia"/>
          <w:sz w:val="32"/>
          <w:szCs w:val="28"/>
          <w:lang w:val="zh-CN"/>
        </w:rPr>
        <w:t>样品于50 mL 离心管中，加入20 mg链霉蛋白酶E和20 mL超纯水，涡旋混匀，置于37 ℃水浴振荡器中，振荡提取2 h,待提取结束后，于10 000 r/min离心30 min，吸取上清液37 ℃旋转蒸发浓缩5倍，用1 ml超纯水涡旋2 min，超声复溶，过0.22 μm的双层水系滤膜，待测。</w:t>
      </w:r>
    </w:p>
    <w:p w:rsidR="00AE578B" w:rsidRPr="00352ACF" w:rsidRDefault="00AE578B"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352ACF">
        <w:rPr>
          <w:rFonts w:ascii="仿宋_GB2312" w:eastAsia="仿宋_GB2312" w:hAnsi="宋体" w:hint="eastAsia"/>
          <w:b/>
          <w:kern w:val="2"/>
          <w:sz w:val="32"/>
          <w:szCs w:val="28"/>
        </w:rPr>
        <w:t>3.测定</w:t>
      </w:r>
    </w:p>
    <w:p w:rsidR="00AE578B" w:rsidRPr="002428B1" w:rsidRDefault="00AE578B" w:rsidP="002428B1">
      <w:pPr>
        <w:pStyle w:val="a9"/>
        <w:numPr>
          <w:ilvl w:val="0"/>
          <w:numId w:val="0"/>
        </w:numPr>
        <w:spacing w:beforeLines="0" w:afterLines="0"/>
        <w:ind w:firstLineChars="200" w:firstLine="640"/>
        <w:rPr>
          <w:rFonts w:ascii="仿宋_GB2312" w:eastAsia="仿宋_GB2312" w:hAnsi="宋体"/>
          <w:kern w:val="2"/>
          <w:sz w:val="32"/>
          <w:szCs w:val="28"/>
          <w:lang w:val="zh-CN"/>
        </w:rPr>
      </w:pPr>
      <w:r w:rsidRPr="002428B1">
        <w:rPr>
          <w:rFonts w:ascii="仿宋_GB2312" w:eastAsia="仿宋_GB2312" w:hAnsi="宋体" w:hint="eastAsia"/>
          <w:kern w:val="2"/>
          <w:sz w:val="32"/>
          <w:szCs w:val="28"/>
          <w:lang w:val="zh-CN"/>
        </w:rPr>
        <w:t>（1）液相色谱条件</w:t>
      </w:r>
      <w:bookmarkStart w:id="4" w:name="bookmark22"/>
      <w:bookmarkEnd w:id="4"/>
    </w:p>
    <w:p w:rsidR="00AD3A8C" w:rsidRPr="00AD3A8C" w:rsidRDefault="00AD3A8C" w:rsidP="00AD3A8C">
      <w:pPr>
        <w:pStyle w:val="a9"/>
        <w:numPr>
          <w:ilvl w:val="0"/>
          <w:numId w:val="0"/>
        </w:numPr>
        <w:spacing w:beforeLines="0" w:afterLines="0" w:line="560" w:lineRule="exact"/>
        <w:ind w:firstLineChars="200"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色谱柱：Hypersi1 GOLD C8 250 mm×4.6 mm，5 μm 液相色谱柱；</w:t>
      </w:r>
    </w:p>
    <w:p w:rsidR="00AD3A8C" w:rsidRPr="00AD3A8C" w:rsidRDefault="00AD3A8C" w:rsidP="00AD3A8C">
      <w:pPr>
        <w:pStyle w:val="a9"/>
        <w:numPr>
          <w:ilvl w:val="0"/>
          <w:numId w:val="0"/>
        </w:numPr>
        <w:spacing w:beforeLines="0" w:afterLines="0" w:line="560" w:lineRule="exact"/>
        <w:ind w:firstLineChars="200"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流动相：30 mmol/L 磷酸二氢钾-0.15％七氟丁酸-2％甲醇；</w:t>
      </w:r>
    </w:p>
    <w:p w:rsidR="00AD3A8C" w:rsidRPr="00AD3A8C" w:rsidRDefault="00AD3A8C" w:rsidP="00AD3A8C">
      <w:pPr>
        <w:pStyle w:val="a9"/>
        <w:numPr>
          <w:ilvl w:val="0"/>
          <w:numId w:val="0"/>
        </w:numPr>
        <w:spacing w:beforeLines="0" w:afterLines="0" w:line="560" w:lineRule="exact"/>
        <w:ind w:firstLineChars="200"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流动相流速：1.0 mL/min；</w:t>
      </w:r>
    </w:p>
    <w:p w:rsidR="00AD3A8C" w:rsidRDefault="00AD3A8C" w:rsidP="00AD3A8C">
      <w:pPr>
        <w:pStyle w:val="a9"/>
        <w:numPr>
          <w:ilvl w:val="0"/>
          <w:numId w:val="0"/>
        </w:numPr>
        <w:spacing w:beforeLines="0" w:afterLines="0" w:line="560" w:lineRule="exact"/>
        <w:ind w:firstLineChars="200"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进样量：50 μL。</w:t>
      </w:r>
    </w:p>
    <w:p w:rsidR="00AE578B" w:rsidRPr="002428B1" w:rsidRDefault="00AE578B" w:rsidP="00AD3A8C">
      <w:pPr>
        <w:pStyle w:val="a9"/>
        <w:numPr>
          <w:ilvl w:val="0"/>
          <w:numId w:val="0"/>
        </w:numPr>
        <w:spacing w:beforeLines="0" w:afterLines="0"/>
        <w:ind w:firstLineChars="200" w:firstLine="640"/>
        <w:rPr>
          <w:rFonts w:ascii="仿宋_GB2312" w:eastAsia="仿宋_GB2312" w:hAnsi="宋体"/>
          <w:kern w:val="2"/>
          <w:sz w:val="32"/>
          <w:szCs w:val="28"/>
          <w:lang w:val="zh-CN"/>
        </w:rPr>
      </w:pPr>
      <w:r w:rsidRPr="002428B1">
        <w:rPr>
          <w:rFonts w:ascii="仿宋_GB2312" w:eastAsia="仿宋_GB2312" w:hAnsi="宋体" w:hint="eastAsia"/>
          <w:kern w:val="2"/>
          <w:sz w:val="32"/>
          <w:szCs w:val="28"/>
          <w:lang w:val="zh-CN"/>
        </w:rPr>
        <w:t>（2）电感耦合等离子体质谱条件</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bookmarkStart w:id="5" w:name="bookmark27"/>
      <w:bookmarkEnd w:id="5"/>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雾化器：同心雾化器；</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炬管内径：2.5 mm；</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釆样锥/截取锥(Ni)孔径：1.0/0.4 mm；</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采集质量数：80；</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采集模式：反应模式；</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高频等离子体发射功率：1 300 W；</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雾化器流量：0.88 L/min；</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lastRenderedPageBreak/>
        <w:t>——</w:t>
      </w:r>
      <w:r w:rsidRPr="00AD3A8C">
        <w:rPr>
          <w:rFonts w:ascii="仿宋_GB2312" w:eastAsia="仿宋_GB2312" w:hAnsi="宋体" w:hint="eastAsia"/>
          <w:kern w:val="2"/>
          <w:sz w:val="32"/>
          <w:szCs w:val="28"/>
          <w:lang w:val="zh-CN"/>
        </w:rPr>
        <w:tab/>
        <w:t>甲烷气体流量：0.6 mL/min；</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低质量截取：0.45；</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蠕动泵转速：35 rpm；</w:t>
      </w:r>
    </w:p>
    <w:p w:rsidR="00AD3A8C" w:rsidRPr="00AD3A8C"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w:t>
      </w:r>
      <w:r w:rsidRPr="00AD3A8C">
        <w:rPr>
          <w:rFonts w:ascii="仿宋_GB2312" w:eastAsia="仿宋_GB2312" w:hAnsi="宋体" w:hint="eastAsia"/>
          <w:kern w:val="2"/>
          <w:sz w:val="32"/>
          <w:szCs w:val="28"/>
          <w:lang w:val="zh-CN"/>
        </w:rPr>
        <w:tab/>
        <w:t>驻留时间：1 000 ms。</w:t>
      </w:r>
    </w:p>
    <w:p w:rsidR="00AE578B" w:rsidRPr="00352ACF" w:rsidRDefault="00AE578B"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352ACF">
        <w:rPr>
          <w:rFonts w:ascii="仿宋_GB2312" w:eastAsia="仿宋_GB2312" w:hAnsi="宋体" w:hint="eastAsia"/>
          <w:b/>
          <w:kern w:val="2"/>
          <w:sz w:val="32"/>
          <w:szCs w:val="28"/>
        </w:rPr>
        <w:t>4.标准曲线</w:t>
      </w:r>
    </w:p>
    <w:p w:rsidR="00AE578B"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取混合标准使用液，按浓度由低到高依次进样测定，以各硒形态色谱峰面积和浓度作图，绘制标准曲线。</w:t>
      </w:r>
    </w:p>
    <w:p w:rsidR="00AD3A8C" w:rsidRPr="00A43E07" w:rsidRDefault="00AD3A8C" w:rsidP="00AD3A8C">
      <w:pPr>
        <w:pStyle w:val="af6"/>
        <w:ind w:firstLineChars="0" w:firstLine="0"/>
        <w:jc w:val="center"/>
        <w:rPr>
          <w:rFonts w:ascii="仿宋_GB2312" w:eastAsia="仿宋_GB2312" w:hAnsi="宋体"/>
          <w:kern w:val="2"/>
          <w:sz w:val="32"/>
          <w:szCs w:val="28"/>
          <w:lang w:val="zh-CN"/>
        </w:rPr>
      </w:pPr>
      <w:r w:rsidRPr="00AD3A8C">
        <w:rPr>
          <w:rFonts w:ascii="仿宋_GB2312" w:eastAsia="仿宋_GB2312" w:hAnsi="宋体"/>
          <w:noProof/>
          <w:kern w:val="2"/>
          <w:sz w:val="32"/>
          <w:szCs w:val="28"/>
        </w:rPr>
        <w:drawing>
          <wp:inline distT="0" distB="0" distL="0" distR="0">
            <wp:extent cx="5491204" cy="3390781"/>
            <wp:effectExtent l="19050" t="0" r="0" b="0"/>
            <wp:docPr id="3" name="图片 1" descr="C:\Users\ADMINI~1\AppData\Local\Temp\WeChat Files\4989c2e8eabc76a5ee6f23f701872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4989c2e8eabc76a5ee6f23f701872c4.png"/>
                    <pic:cNvPicPr>
                      <a:picLocks noChangeAspect="1" noChangeArrowheads="1"/>
                    </pic:cNvPicPr>
                  </pic:nvPicPr>
                  <pic:blipFill>
                    <a:blip r:embed="rId9" cstate="print"/>
                    <a:srcRect/>
                    <a:stretch>
                      <a:fillRect/>
                    </a:stretch>
                  </pic:blipFill>
                  <pic:spPr bwMode="auto">
                    <a:xfrm>
                      <a:off x="0" y="0"/>
                      <a:ext cx="5495796" cy="3393616"/>
                    </a:xfrm>
                    <a:prstGeom prst="rect">
                      <a:avLst/>
                    </a:prstGeom>
                    <a:noFill/>
                    <a:ln w="9525">
                      <a:noFill/>
                      <a:miter lim="800000"/>
                      <a:headEnd/>
                      <a:tailEnd/>
                    </a:ln>
                  </pic:spPr>
                </pic:pic>
              </a:graphicData>
            </a:graphic>
          </wp:inline>
        </w:drawing>
      </w:r>
    </w:p>
    <w:p w:rsidR="00AE578B" w:rsidRPr="00352ACF" w:rsidRDefault="00AE578B"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352ACF">
        <w:rPr>
          <w:rFonts w:ascii="仿宋_GB2312" w:eastAsia="仿宋_GB2312" w:hAnsi="宋体" w:hint="eastAsia"/>
          <w:b/>
          <w:kern w:val="2"/>
          <w:sz w:val="32"/>
          <w:szCs w:val="28"/>
        </w:rPr>
        <w:t>5.试样溶液测定</w:t>
      </w:r>
    </w:p>
    <w:p w:rsidR="00AE578B" w:rsidRDefault="00AD3A8C" w:rsidP="00AD3A8C">
      <w:pPr>
        <w:pStyle w:val="af6"/>
        <w:spacing w:line="560" w:lineRule="exact"/>
        <w:ind w:firstLine="640"/>
        <w:rPr>
          <w:rFonts w:ascii="仿宋_GB2312" w:eastAsia="仿宋_GB2312" w:hAnsi="宋体"/>
          <w:kern w:val="2"/>
          <w:sz w:val="32"/>
          <w:szCs w:val="28"/>
          <w:lang w:val="zh-CN"/>
        </w:rPr>
      </w:pPr>
      <w:r w:rsidRPr="00AD3A8C">
        <w:rPr>
          <w:rFonts w:ascii="仿宋_GB2312" w:eastAsia="仿宋_GB2312" w:hAnsi="宋体" w:hint="eastAsia"/>
          <w:kern w:val="2"/>
          <w:sz w:val="32"/>
          <w:szCs w:val="28"/>
          <w:lang w:val="zh-CN"/>
        </w:rPr>
        <w:t>取试样溶液进样测定，根据标准溶液的色谱保留时间定性，从标准曲线得到的样液中硒代蛋氨酸、L-硒代胱氨酸、Se-甲基硒代-L-半胱氨酸、硒酸钠、亚硒酸钠浓度。试样溶液中5种硒形态的响应值均应在标准曲线线性范围内；当试液超出线性范围时，</w:t>
      </w:r>
      <w:r w:rsidRPr="00AD3A8C">
        <w:rPr>
          <w:rFonts w:ascii="仿宋_GB2312" w:eastAsia="仿宋_GB2312" w:hAnsi="宋体" w:hint="eastAsia"/>
          <w:kern w:val="2"/>
          <w:sz w:val="32"/>
          <w:szCs w:val="28"/>
          <w:lang w:val="zh-CN"/>
        </w:rPr>
        <w:lastRenderedPageBreak/>
        <w:t>应用流动相（30 mmol/L 磷酸二氢钾-0.15％七氟丁酸-2％甲醇）进行适当稀释后进样测定。</w:t>
      </w:r>
    </w:p>
    <w:p w:rsidR="00AE578B" w:rsidRPr="00352ACF" w:rsidRDefault="00AE578B"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352ACF">
        <w:rPr>
          <w:rFonts w:ascii="仿宋_GB2312" w:eastAsia="仿宋_GB2312" w:hAnsi="宋体" w:hint="eastAsia"/>
          <w:b/>
          <w:kern w:val="2"/>
          <w:sz w:val="32"/>
          <w:szCs w:val="28"/>
        </w:rPr>
        <w:t>6.空白试验</w:t>
      </w:r>
    </w:p>
    <w:p w:rsidR="00AE578B" w:rsidRPr="00A43E07" w:rsidRDefault="00AE578B"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除不加试样外，按</w:t>
      </w:r>
      <w:r w:rsidR="00F8289A" w:rsidRPr="00A43E07">
        <w:rPr>
          <w:rFonts w:ascii="仿宋_GB2312" w:eastAsia="仿宋_GB2312" w:hAnsi="宋体" w:hint="eastAsia"/>
          <w:kern w:val="2"/>
          <w:sz w:val="32"/>
          <w:szCs w:val="28"/>
          <w:lang w:val="zh-CN"/>
        </w:rPr>
        <w:t>2</w:t>
      </w:r>
      <w:r w:rsidRPr="00A43E07">
        <w:rPr>
          <w:rFonts w:ascii="仿宋_GB2312" w:eastAsia="仿宋_GB2312" w:hAnsi="宋体" w:hint="eastAsia"/>
          <w:kern w:val="2"/>
          <w:sz w:val="32"/>
          <w:szCs w:val="28"/>
          <w:lang w:val="zh-CN"/>
        </w:rPr>
        <w:t>和</w:t>
      </w:r>
      <w:r w:rsidR="00F8289A" w:rsidRPr="00A43E07">
        <w:rPr>
          <w:rFonts w:ascii="仿宋_GB2312" w:eastAsia="仿宋_GB2312" w:hAnsi="宋体" w:hint="eastAsia"/>
          <w:kern w:val="2"/>
          <w:sz w:val="32"/>
          <w:szCs w:val="28"/>
          <w:lang w:val="zh-CN"/>
        </w:rPr>
        <w:t>3</w:t>
      </w:r>
      <w:r w:rsidRPr="00A43E07">
        <w:rPr>
          <w:rFonts w:ascii="仿宋_GB2312" w:eastAsia="仿宋_GB2312" w:hAnsi="宋体" w:hint="eastAsia"/>
          <w:kern w:val="2"/>
          <w:sz w:val="32"/>
          <w:szCs w:val="28"/>
          <w:lang w:val="zh-CN"/>
        </w:rPr>
        <w:t>步骤，随同试样进行空白试验。</w:t>
      </w:r>
    </w:p>
    <w:p w:rsidR="00ED691C" w:rsidRPr="008D4779" w:rsidRDefault="00DA2BD7" w:rsidP="00BF0E1A">
      <w:pPr>
        <w:adjustRightInd w:val="0"/>
        <w:snapToGrid w:val="0"/>
        <w:spacing w:beforeLines="50" w:afterLines="50" w:line="560" w:lineRule="exact"/>
        <w:ind w:left="505"/>
        <w:rPr>
          <w:rFonts w:ascii="楷体" w:eastAsia="楷体" w:hAnsi="楷体" w:cs="仿宋_GB2312"/>
          <w:b/>
          <w:sz w:val="32"/>
          <w:szCs w:val="28"/>
        </w:rPr>
      </w:pPr>
      <w:r w:rsidRPr="008D4779">
        <w:rPr>
          <w:rFonts w:ascii="楷体" w:eastAsia="楷体" w:hAnsi="楷体" w:cs="仿宋_GB2312" w:hint="eastAsia"/>
          <w:b/>
          <w:sz w:val="32"/>
          <w:szCs w:val="28"/>
        </w:rPr>
        <w:t>（五）计算及结果分析</w:t>
      </w:r>
    </w:p>
    <w:p w:rsidR="002F2D35" w:rsidRPr="00A43E07" w:rsidRDefault="002F2D35"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试样中硒代蛋氨酸、L-硒代胱氨酸、Se-甲基硒代-L-半胱氨酸、硒酸钠、亚硒酸钠含量（以Se计）用质量分数</w:t>
      </w:r>
      <w:r w:rsidRPr="00A43E07">
        <w:rPr>
          <w:rFonts w:ascii="仿宋_GB2312" w:eastAsia="仿宋_GB2312" w:hAnsi="宋体"/>
          <w:kern w:val="2"/>
          <w:sz w:val="32"/>
          <w:szCs w:val="28"/>
          <w:lang w:val="zh-CN"/>
        </w:rPr>
        <w:t>ω</w:t>
      </w:r>
      <w:r w:rsidRPr="008625E5">
        <w:rPr>
          <w:rFonts w:ascii="仿宋_GB2312" w:eastAsia="仿宋_GB2312" w:hAnsi="宋体" w:hint="eastAsia"/>
          <w:kern w:val="2"/>
          <w:sz w:val="32"/>
          <w:szCs w:val="28"/>
          <w:vertAlign w:val="subscript"/>
          <w:lang w:val="zh-CN"/>
        </w:rPr>
        <w:t>i</w:t>
      </w:r>
      <w:r w:rsidRPr="00A43E07">
        <w:rPr>
          <w:rFonts w:ascii="仿宋_GB2312" w:eastAsia="仿宋_GB2312" w:hAnsi="宋体" w:hint="eastAsia"/>
          <w:kern w:val="2"/>
          <w:sz w:val="32"/>
          <w:szCs w:val="28"/>
          <w:lang w:val="zh-CN"/>
        </w:rPr>
        <w:t>计，单位以毫克每千克（mg/kg）表示，按式（1）计算。</w:t>
      </w:r>
    </w:p>
    <w:p w:rsidR="002F2D35" w:rsidRPr="002F2D35" w:rsidRDefault="002F2D35" w:rsidP="002F2D35">
      <w:pPr>
        <w:pStyle w:val="aff"/>
        <w:rPr>
          <w:rFonts w:ascii="仿宋_GB2312" w:eastAsia="仿宋_GB2312"/>
          <w:sz w:val="28"/>
          <w:szCs w:val="28"/>
        </w:rPr>
      </w:pPr>
      <w:r w:rsidRPr="002F2D35">
        <w:rPr>
          <w:rFonts w:ascii="仿宋_GB2312" w:eastAsia="仿宋_GB2312"/>
          <w:sz w:val="28"/>
          <w:szCs w:val="28"/>
        </w:rPr>
        <w:tab/>
      </w:r>
      <m:oMath>
        <m:sSub>
          <m:sSubPr>
            <m:ctrlPr>
              <w:rPr>
                <w:rFonts w:ascii="Cambria Math" w:eastAsia="仿宋_GB2312" w:hAnsi="Cambria Math"/>
                <w:i/>
                <w:sz w:val="28"/>
                <w:szCs w:val="28"/>
              </w:rPr>
            </m:ctrlPr>
          </m:sSubPr>
          <m:e>
            <m:r>
              <w:rPr>
                <w:rFonts w:ascii="Cambria Math" w:eastAsia="仿宋_GB2312" w:hAnsi="Cambria Math"/>
                <w:sz w:val="28"/>
                <w:szCs w:val="28"/>
              </w:rPr>
              <m:t>ω</m:t>
            </m:r>
          </m:e>
          <m:sub>
            <m:r>
              <w:rPr>
                <w:rFonts w:ascii="Cambria Math" w:eastAsia="仿宋_GB2312" w:hAnsi="Cambria Math"/>
                <w:sz w:val="28"/>
                <w:szCs w:val="28"/>
              </w:rPr>
              <m:t>i</m:t>
            </m:r>
          </m:sub>
        </m:sSub>
        <m:r>
          <w:rPr>
            <w:rFonts w:ascii="Cambria Math" w:eastAsia="仿宋_GB2312" w:hAnsi="Cambria Math"/>
            <w:sz w:val="28"/>
            <w:szCs w:val="28"/>
          </w:rPr>
          <m:t>=</m:t>
        </m:r>
        <m:f>
          <m:fPr>
            <m:ctrlPr>
              <w:rPr>
                <w:rFonts w:ascii="Cambria Math" w:eastAsia="仿宋_GB2312" w:hAnsi="Cambria Math"/>
                <w:i/>
                <w:sz w:val="28"/>
                <w:szCs w:val="28"/>
              </w:rPr>
            </m:ctrlPr>
          </m:fPr>
          <m:num>
            <m:r>
              <m:rPr>
                <m:sty m:val="p"/>
              </m:rPr>
              <w:rPr>
                <w:rFonts w:ascii="Cambria Math" w:eastAsia="仿宋_GB2312" w:hAnsi="Cambria Math"/>
                <w:sz w:val="28"/>
                <w:szCs w:val="28"/>
              </w:rPr>
              <m:t>（</m:t>
            </m:r>
            <m:sSub>
              <m:sSubPr>
                <m:ctrlPr>
                  <w:rPr>
                    <w:rFonts w:ascii="Cambria Math" w:eastAsia="仿宋_GB2312" w:hAnsi="Cambria Math"/>
                    <w:i/>
                    <w:sz w:val="28"/>
                    <w:szCs w:val="28"/>
                  </w:rPr>
                </m:ctrlPr>
              </m:sSubPr>
              <m:e>
                <m:r>
                  <w:rPr>
                    <w:rFonts w:ascii="Cambria Math" w:eastAsia="仿宋_GB2312" w:hAnsi="Cambria Math"/>
                    <w:sz w:val="28"/>
                    <w:szCs w:val="28"/>
                  </w:rPr>
                  <m:t>C</m:t>
                </m:r>
              </m:e>
              <m:sub>
                <m:r>
                  <w:rPr>
                    <w:rFonts w:ascii="Cambria Math" w:eastAsia="仿宋_GB2312" w:hAnsi="Cambria Math"/>
                    <w:sz w:val="28"/>
                    <w:szCs w:val="28"/>
                  </w:rPr>
                  <m:t>i</m:t>
                </m:r>
              </m:sub>
            </m:sSub>
            <m:r>
              <w:rPr>
                <w:rFonts w:ascii="Cambria Math" w:eastAsia="仿宋_GB2312" w:hAnsi="Cambria Math"/>
                <w:sz w:val="28"/>
                <w:szCs w:val="28"/>
              </w:rPr>
              <m:t>-</m:t>
            </m:r>
            <m:sSub>
              <m:sSubPr>
                <m:ctrlPr>
                  <w:rPr>
                    <w:rFonts w:ascii="Cambria Math" w:eastAsia="仿宋_GB2312" w:hAnsi="Cambria Math"/>
                    <w:i/>
                    <w:sz w:val="28"/>
                    <w:szCs w:val="28"/>
                  </w:rPr>
                </m:ctrlPr>
              </m:sSubPr>
              <m:e>
                <m:r>
                  <w:rPr>
                    <w:rFonts w:ascii="Cambria Math" w:eastAsia="仿宋_GB2312" w:hAnsi="Cambria Math"/>
                    <w:sz w:val="28"/>
                    <w:szCs w:val="28"/>
                  </w:rPr>
                  <m:t>C</m:t>
                </m:r>
              </m:e>
              <m:sub>
                <m:r>
                  <w:rPr>
                    <w:rFonts w:ascii="Cambria Math" w:eastAsia="仿宋_GB2312" w:hAnsi="Cambria Math"/>
                    <w:sz w:val="28"/>
                    <w:szCs w:val="28"/>
                  </w:rPr>
                  <m:t>0</m:t>
                </m:r>
              </m:sub>
            </m:sSub>
            <m:r>
              <m:rPr>
                <m:sty m:val="p"/>
              </m:rPr>
              <w:rPr>
                <w:rFonts w:ascii="Cambria Math" w:eastAsia="仿宋_GB2312" w:hAnsi="Cambria Math"/>
                <w:sz w:val="28"/>
                <w:szCs w:val="28"/>
              </w:rPr>
              <m:t>）</m:t>
            </m:r>
            <m:r>
              <w:rPr>
                <w:rFonts w:ascii="Cambria Math" w:eastAsia="仿宋_GB2312" w:hAnsi="Cambria Math"/>
                <w:sz w:val="28"/>
                <w:szCs w:val="28"/>
              </w:rPr>
              <m:t>×V×N</m:t>
            </m:r>
          </m:num>
          <m:den>
            <m:r>
              <w:rPr>
                <w:rFonts w:ascii="Cambria Math" w:eastAsia="仿宋_GB2312" w:hAnsi="Cambria Math"/>
                <w:sz w:val="28"/>
                <w:szCs w:val="28"/>
              </w:rPr>
              <m:t>m×1000</m:t>
            </m:r>
          </m:den>
        </m:f>
      </m:oMath>
      <w:r w:rsidRPr="002F2D35">
        <w:rPr>
          <w:rFonts w:ascii="仿宋_GB2312" w:eastAsia="仿宋_GB2312"/>
          <w:sz w:val="28"/>
          <w:szCs w:val="28"/>
        </w:rPr>
        <w:tab/>
        <w:t>(</w:t>
      </w:r>
      <w:r w:rsidR="00126251" w:rsidRPr="002F2D35">
        <w:rPr>
          <w:rFonts w:ascii="仿宋_GB2312" w:eastAsia="仿宋_GB2312"/>
          <w:sz w:val="28"/>
          <w:szCs w:val="28"/>
        </w:rPr>
        <w:fldChar w:fldCharType="begin"/>
      </w:r>
      <w:r w:rsidRPr="002F2D35">
        <w:rPr>
          <w:rFonts w:ascii="仿宋_GB2312" w:eastAsia="仿宋_GB2312"/>
          <w:sz w:val="28"/>
          <w:szCs w:val="28"/>
        </w:rPr>
        <w:instrText xml:space="preserve"> AUTONUM </w:instrText>
      </w:r>
      <w:r w:rsidR="00126251" w:rsidRPr="002F2D35">
        <w:rPr>
          <w:rFonts w:ascii="仿宋_GB2312" w:eastAsia="仿宋_GB2312"/>
          <w:sz w:val="28"/>
          <w:szCs w:val="28"/>
        </w:rPr>
        <w:fldChar w:fldCharType="end"/>
      </w:r>
      <w:r w:rsidRPr="002F2D35">
        <w:rPr>
          <w:rFonts w:ascii="仿宋_GB2312" w:eastAsia="仿宋_GB2312"/>
          <w:sz w:val="28"/>
          <w:szCs w:val="28"/>
        </w:rPr>
        <w:t>)</w:t>
      </w:r>
    </w:p>
    <w:p w:rsidR="002F2D35" w:rsidRPr="00A43E07" w:rsidRDefault="002F2D35"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式中：</w:t>
      </w:r>
    </w:p>
    <w:p w:rsidR="002F2D35" w:rsidRPr="004714FB" w:rsidRDefault="002F2D35" w:rsidP="004714FB">
      <w:pPr>
        <w:pStyle w:val="af6"/>
        <w:spacing w:line="440" w:lineRule="exact"/>
        <w:ind w:firstLine="560"/>
        <w:rPr>
          <w:rFonts w:ascii="仿宋_GB2312" w:eastAsia="仿宋_GB2312" w:hAnsi="宋体"/>
          <w:kern w:val="2"/>
          <w:sz w:val="28"/>
          <w:szCs w:val="28"/>
          <w:lang w:val="zh-CN"/>
        </w:rPr>
      </w:pPr>
      <w:r w:rsidRPr="004714FB">
        <w:rPr>
          <w:rFonts w:ascii="仿宋_GB2312" w:eastAsia="仿宋_GB2312" w:hAnsi="宋体"/>
          <w:i/>
          <w:kern w:val="2"/>
          <w:sz w:val="28"/>
          <w:szCs w:val="28"/>
          <w:lang w:val="zh-CN"/>
        </w:rPr>
        <w:t>ω</w:t>
      </w:r>
      <w:r w:rsidRPr="004714FB">
        <w:rPr>
          <w:rFonts w:ascii="仿宋_GB2312" w:eastAsia="仿宋_GB2312" w:hAnsi="宋体" w:hint="eastAsia"/>
          <w:i/>
          <w:kern w:val="2"/>
          <w:sz w:val="28"/>
          <w:szCs w:val="28"/>
          <w:vertAlign w:val="subscript"/>
          <w:lang w:val="zh-CN"/>
        </w:rPr>
        <w:t>i</w:t>
      </w:r>
      <w:r w:rsidRPr="004714FB">
        <w:rPr>
          <w:rFonts w:ascii="仿宋_GB2312" w:eastAsia="仿宋_GB2312" w:hAnsi="宋体" w:hint="eastAsia"/>
          <w:kern w:val="2"/>
          <w:sz w:val="28"/>
          <w:szCs w:val="28"/>
          <w:lang w:val="zh-CN"/>
        </w:rPr>
        <w:t>——试样中硒代蛋氨酸、L-硒代胱氨酸、Se-甲基硒代-L-半胱氨酸、硒酸钠、亚硒酸钠含量，单位为毫克每千克（mg/kg）；</w:t>
      </w:r>
    </w:p>
    <w:p w:rsidR="002F2D35" w:rsidRPr="004714FB" w:rsidRDefault="002F2D35" w:rsidP="004714FB">
      <w:pPr>
        <w:pStyle w:val="af6"/>
        <w:spacing w:line="440" w:lineRule="exact"/>
        <w:ind w:firstLine="560"/>
        <w:rPr>
          <w:rFonts w:ascii="仿宋_GB2312" w:eastAsia="仿宋_GB2312" w:hAnsi="宋体"/>
          <w:kern w:val="2"/>
          <w:sz w:val="28"/>
          <w:szCs w:val="28"/>
          <w:lang w:val="zh-CN"/>
        </w:rPr>
      </w:pPr>
      <w:r w:rsidRPr="004714FB">
        <w:rPr>
          <w:rFonts w:ascii="仿宋_GB2312" w:eastAsia="仿宋_GB2312" w:hAnsi="宋体" w:hint="eastAsia"/>
          <w:i/>
          <w:kern w:val="2"/>
          <w:sz w:val="28"/>
          <w:szCs w:val="28"/>
          <w:lang w:val="zh-CN"/>
        </w:rPr>
        <w:t>C</w:t>
      </w:r>
      <w:r w:rsidRPr="004714FB">
        <w:rPr>
          <w:rFonts w:ascii="仿宋_GB2312" w:eastAsia="仿宋_GB2312" w:hAnsi="宋体" w:hint="eastAsia"/>
          <w:i/>
          <w:kern w:val="2"/>
          <w:sz w:val="28"/>
          <w:szCs w:val="28"/>
          <w:vertAlign w:val="subscript"/>
          <w:lang w:val="zh-CN"/>
        </w:rPr>
        <w:t>i</w:t>
      </w:r>
      <w:r w:rsidRPr="004714FB">
        <w:rPr>
          <w:rFonts w:ascii="仿宋_GB2312" w:eastAsia="仿宋_GB2312" w:hAnsi="宋体" w:hint="eastAsia"/>
          <w:kern w:val="2"/>
          <w:sz w:val="28"/>
          <w:szCs w:val="28"/>
          <w:lang w:val="zh-CN"/>
        </w:rPr>
        <w:t>——样液中硒代蛋氨酸、L-硒代胱氨酸、Se-甲基硒代-L-半胱氨酸、硒酸钠、亚硒酸钠浓度，单位为微克每升(μg/L）；</w:t>
      </w:r>
    </w:p>
    <w:p w:rsidR="002F2D35" w:rsidRPr="004714FB" w:rsidRDefault="002F2D35" w:rsidP="004714FB">
      <w:pPr>
        <w:pStyle w:val="af6"/>
        <w:spacing w:line="440" w:lineRule="exact"/>
        <w:ind w:firstLine="560"/>
        <w:rPr>
          <w:rFonts w:ascii="仿宋_GB2312" w:eastAsia="仿宋_GB2312" w:hAnsi="宋体"/>
          <w:kern w:val="2"/>
          <w:sz w:val="28"/>
          <w:szCs w:val="28"/>
          <w:lang w:val="zh-CN"/>
        </w:rPr>
      </w:pPr>
      <w:r w:rsidRPr="004714FB">
        <w:rPr>
          <w:rFonts w:ascii="仿宋_GB2312" w:eastAsia="仿宋_GB2312" w:hAnsi="宋体" w:hint="eastAsia"/>
          <w:i/>
          <w:kern w:val="2"/>
          <w:sz w:val="28"/>
          <w:szCs w:val="28"/>
          <w:lang w:val="zh-CN"/>
        </w:rPr>
        <w:t>C</w:t>
      </w:r>
      <w:r w:rsidRPr="004714FB">
        <w:rPr>
          <w:rFonts w:ascii="仿宋_GB2312" w:eastAsia="仿宋_GB2312" w:hAnsi="宋体" w:hint="eastAsia"/>
          <w:i/>
          <w:kern w:val="2"/>
          <w:sz w:val="28"/>
          <w:szCs w:val="28"/>
          <w:vertAlign w:val="subscript"/>
          <w:lang w:val="zh-CN"/>
        </w:rPr>
        <w:t>0</w:t>
      </w:r>
      <w:r w:rsidRPr="004714FB">
        <w:rPr>
          <w:rFonts w:ascii="仿宋_GB2312" w:eastAsia="仿宋_GB2312" w:hAnsi="宋体" w:hint="eastAsia"/>
          <w:kern w:val="2"/>
          <w:sz w:val="28"/>
          <w:szCs w:val="28"/>
          <w:lang w:val="zh-CN"/>
        </w:rPr>
        <w:t>——空白试液中硒代蛋氨酸、L-硒代胱氨酸、Se-甲基硒代-L-半胱氨酸、硒酸钠、亚硒酸钠浓度，单位为微克每升（μg/L）；</w:t>
      </w:r>
    </w:p>
    <w:p w:rsidR="002F2D35" w:rsidRPr="004714FB" w:rsidRDefault="002F2D35" w:rsidP="004714FB">
      <w:pPr>
        <w:pStyle w:val="af6"/>
        <w:spacing w:line="440" w:lineRule="exact"/>
        <w:ind w:firstLine="560"/>
        <w:rPr>
          <w:rFonts w:ascii="仿宋_GB2312" w:eastAsia="仿宋_GB2312" w:hAnsi="宋体"/>
          <w:kern w:val="2"/>
          <w:sz w:val="28"/>
          <w:szCs w:val="28"/>
          <w:lang w:val="zh-CN"/>
        </w:rPr>
      </w:pPr>
      <w:r w:rsidRPr="004714FB">
        <w:rPr>
          <w:rFonts w:ascii="仿宋_GB2312" w:eastAsia="仿宋_GB2312" w:hAnsi="宋体" w:hint="eastAsia"/>
          <w:i/>
          <w:kern w:val="2"/>
          <w:sz w:val="28"/>
          <w:szCs w:val="28"/>
          <w:lang w:val="zh-CN"/>
        </w:rPr>
        <w:t>V</w:t>
      </w:r>
      <w:r w:rsidRPr="004714FB">
        <w:rPr>
          <w:rFonts w:ascii="仿宋_GB2312" w:eastAsia="仿宋_GB2312" w:hAnsi="宋体" w:hint="eastAsia"/>
          <w:kern w:val="2"/>
          <w:sz w:val="28"/>
          <w:szCs w:val="28"/>
          <w:lang w:val="zh-CN"/>
        </w:rPr>
        <w:t>——试液最终定容体积，单位为毫升（mL）；</w:t>
      </w:r>
    </w:p>
    <w:p w:rsidR="002F2D35" w:rsidRPr="004714FB" w:rsidRDefault="002F2D35" w:rsidP="004714FB">
      <w:pPr>
        <w:pStyle w:val="af6"/>
        <w:spacing w:line="440" w:lineRule="exact"/>
        <w:ind w:firstLine="560"/>
        <w:rPr>
          <w:rFonts w:ascii="仿宋_GB2312" w:eastAsia="仿宋_GB2312" w:hAnsi="宋体"/>
          <w:kern w:val="2"/>
          <w:sz w:val="28"/>
          <w:szCs w:val="28"/>
          <w:lang w:val="zh-CN"/>
        </w:rPr>
      </w:pPr>
      <w:r w:rsidRPr="004714FB">
        <w:rPr>
          <w:rFonts w:ascii="仿宋_GB2312" w:eastAsia="仿宋_GB2312" w:hAnsi="宋体" w:hint="eastAsia"/>
          <w:i/>
          <w:kern w:val="2"/>
          <w:sz w:val="28"/>
          <w:szCs w:val="28"/>
          <w:lang w:val="zh-CN"/>
        </w:rPr>
        <w:t>N</w:t>
      </w:r>
      <w:r w:rsidRPr="004714FB">
        <w:rPr>
          <w:rFonts w:ascii="仿宋_GB2312" w:eastAsia="仿宋_GB2312" w:hAnsi="宋体" w:hint="eastAsia"/>
          <w:kern w:val="2"/>
          <w:sz w:val="28"/>
          <w:szCs w:val="28"/>
          <w:lang w:val="zh-CN"/>
        </w:rPr>
        <w:tab/>
        <w:t>——试液稀释倍数；</w:t>
      </w:r>
    </w:p>
    <w:p w:rsidR="002F2D35" w:rsidRPr="004714FB" w:rsidRDefault="002F2D35" w:rsidP="004714FB">
      <w:pPr>
        <w:pStyle w:val="af6"/>
        <w:spacing w:line="440" w:lineRule="exact"/>
        <w:ind w:firstLine="560"/>
        <w:rPr>
          <w:rFonts w:ascii="仿宋_GB2312" w:eastAsia="仿宋_GB2312" w:hAnsi="宋体"/>
          <w:kern w:val="2"/>
          <w:sz w:val="28"/>
          <w:szCs w:val="28"/>
          <w:lang w:val="zh-CN"/>
        </w:rPr>
      </w:pPr>
      <w:r w:rsidRPr="004714FB">
        <w:rPr>
          <w:rFonts w:ascii="仿宋_GB2312" w:eastAsia="仿宋_GB2312" w:hAnsi="宋体" w:hint="eastAsia"/>
          <w:i/>
          <w:kern w:val="2"/>
          <w:sz w:val="28"/>
          <w:szCs w:val="28"/>
          <w:lang w:val="zh-CN"/>
        </w:rPr>
        <w:t>m</w:t>
      </w:r>
      <w:r w:rsidRPr="004714FB">
        <w:rPr>
          <w:rFonts w:ascii="仿宋_GB2312" w:eastAsia="仿宋_GB2312" w:hAnsi="宋体" w:hint="eastAsia"/>
          <w:i/>
          <w:kern w:val="2"/>
          <w:sz w:val="28"/>
          <w:szCs w:val="28"/>
          <w:lang w:val="zh-CN"/>
        </w:rPr>
        <w:tab/>
      </w:r>
      <w:r w:rsidRPr="004714FB">
        <w:rPr>
          <w:rFonts w:ascii="仿宋_GB2312" w:eastAsia="仿宋_GB2312" w:hAnsi="宋体" w:hint="eastAsia"/>
          <w:kern w:val="2"/>
          <w:sz w:val="28"/>
          <w:szCs w:val="28"/>
          <w:lang w:val="zh-CN"/>
        </w:rPr>
        <w:t>——试样溶液所代表试样的质量，单位为克（g）；</w:t>
      </w:r>
    </w:p>
    <w:p w:rsidR="00E46720" w:rsidRPr="00FB4FD6" w:rsidRDefault="004714FB" w:rsidP="00FB4FD6">
      <w:pPr>
        <w:pStyle w:val="af6"/>
        <w:spacing w:line="440" w:lineRule="exact"/>
        <w:ind w:firstLine="560"/>
        <w:rPr>
          <w:rFonts w:ascii="仿宋_GB2312" w:eastAsia="仿宋_GB2312" w:hAnsi="宋体"/>
          <w:kern w:val="2"/>
          <w:sz w:val="28"/>
          <w:szCs w:val="28"/>
          <w:lang w:val="zh-CN"/>
        </w:rPr>
      </w:pPr>
      <w:r>
        <w:rPr>
          <w:rFonts w:ascii="仿宋_GB2312" w:eastAsia="仿宋_GB2312" w:hAnsi="宋体" w:hint="eastAsia"/>
          <w:kern w:val="2"/>
          <w:sz w:val="28"/>
          <w:szCs w:val="28"/>
          <w:lang w:val="zh-CN"/>
        </w:rPr>
        <w:t>1</w:t>
      </w:r>
      <w:r w:rsidR="002F2D35" w:rsidRPr="004714FB">
        <w:rPr>
          <w:rFonts w:ascii="仿宋_GB2312" w:eastAsia="仿宋_GB2312" w:hAnsi="宋体" w:hint="eastAsia"/>
          <w:kern w:val="2"/>
          <w:sz w:val="28"/>
          <w:szCs w:val="28"/>
          <w:lang w:val="zh-CN"/>
        </w:rPr>
        <w:t>000——换算系数。</w:t>
      </w:r>
    </w:p>
    <w:p w:rsidR="00E33B57" w:rsidRDefault="00FB4FD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7850F2">
        <w:rPr>
          <w:rFonts w:ascii="黑体" w:eastAsia="黑体" w:hAnsi="黑体" w:cs="黑体" w:hint="eastAsia"/>
          <w:bCs/>
          <w:sz w:val="32"/>
          <w:szCs w:val="32"/>
        </w:rPr>
        <w:t>方法验证报告</w:t>
      </w:r>
    </w:p>
    <w:p w:rsidR="00400F99" w:rsidRDefault="00400F99" w:rsidP="00BF0E1A">
      <w:pPr>
        <w:adjustRightInd w:val="0"/>
        <w:snapToGrid w:val="0"/>
        <w:spacing w:beforeLines="50" w:afterLines="50" w:line="560" w:lineRule="exact"/>
        <w:rPr>
          <w:rFonts w:ascii="黑体" w:eastAsia="黑体" w:hAnsi="黑体" w:cs="黑体"/>
          <w:bCs/>
          <w:sz w:val="32"/>
          <w:szCs w:val="32"/>
        </w:rPr>
      </w:pPr>
    </w:p>
    <w:p w:rsidR="00400F99" w:rsidRPr="00400F99" w:rsidRDefault="00400F99" w:rsidP="00BF0E1A">
      <w:pPr>
        <w:adjustRightInd w:val="0"/>
        <w:snapToGrid w:val="0"/>
        <w:spacing w:beforeLines="50" w:afterLines="50" w:line="560" w:lineRule="exact"/>
        <w:rPr>
          <w:rFonts w:ascii="黑体" w:eastAsia="黑体" w:hAnsi="黑体" w:cs="黑体"/>
          <w:bCs/>
          <w:sz w:val="32"/>
          <w:szCs w:val="32"/>
        </w:rPr>
      </w:pPr>
    </w:p>
    <w:p w:rsidR="007651AF" w:rsidRDefault="007651AF" w:rsidP="00BF0E1A">
      <w:pPr>
        <w:pStyle w:val="afd"/>
        <w:numPr>
          <w:ilvl w:val="0"/>
          <w:numId w:val="0"/>
        </w:numPr>
        <w:spacing w:beforeLines="50" w:afterLines="50" w:line="560" w:lineRule="exact"/>
        <w:ind w:firstLineChars="200" w:firstLine="643"/>
        <w:rPr>
          <w:rFonts w:ascii="楷体" w:eastAsia="楷体" w:hAnsi="楷体" w:cs="仿宋_GB2312"/>
          <w:b/>
          <w:kern w:val="2"/>
          <w:sz w:val="32"/>
          <w:szCs w:val="28"/>
        </w:rPr>
      </w:pPr>
      <w:r w:rsidRPr="007651AF">
        <w:rPr>
          <w:rFonts w:ascii="楷体" w:eastAsia="楷体" w:hAnsi="楷体" w:cs="仿宋_GB2312" w:hint="eastAsia"/>
          <w:b/>
          <w:kern w:val="2"/>
          <w:sz w:val="32"/>
          <w:szCs w:val="28"/>
        </w:rPr>
        <w:lastRenderedPageBreak/>
        <w:t>（一）检出限</w:t>
      </w:r>
    </w:p>
    <w:p w:rsidR="00F42D7B" w:rsidRPr="00D51E17" w:rsidRDefault="00F42D7B" w:rsidP="00BF0E1A">
      <w:pPr>
        <w:widowControl/>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表A1-</w:t>
      </w:r>
      <w:r w:rsidR="007651AF" w:rsidRPr="00D51E17">
        <w:rPr>
          <w:rFonts w:ascii="仿宋_GB2312" w:eastAsia="仿宋_GB2312" w:hAnsi="宋体" w:hint="eastAsia"/>
          <w:b/>
          <w:sz w:val="22"/>
          <w:szCs w:val="21"/>
        </w:rPr>
        <w:t>1</w:t>
      </w:r>
      <w:r w:rsidRPr="00D51E17">
        <w:rPr>
          <w:rFonts w:ascii="仿宋_GB2312" w:eastAsia="仿宋_GB2312" w:hAnsi="宋体" w:hint="eastAsia"/>
          <w:b/>
          <w:sz w:val="22"/>
          <w:szCs w:val="21"/>
        </w:rPr>
        <w:t>检出限测试数据表</w:t>
      </w:r>
      <w:r w:rsidR="007651AF" w:rsidRPr="00D51E17">
        <w:rPr>
          <w:rFonts w:ascii="仿宋_GB2312" w:eastAsia="仿宋_GB2312" w:hAnsi="宋体" w:hint="eastAsia"/>
          <w:b/>
          <w:sz w:val="22"/>
          <w:szCs w:val="21"/>
        </w:rPr>
        <w:t>（广西大学农学院）</w:t>
      </w:r>
    </w:p>
    <w:tbl>
      <w:tblPr>
        <w:tblpPr w:leftFromText="180" w:rightFromText="180" w:vertAnchor="text" w:horzAnchor="page" w:tblpXSpec="center" w:tblpY="462"/>
        <w:tblOverlap w:val="never"/>
        <w:tblW w:w="8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8"/>
        <w:gridCol w:w="1308"/>
        <w:gridCol w:w="1308"/>
        <w:gridCol w:w="1308"/>
        <w:gridCol w:w="1308"/>
        <w:gridCol w:w="1309"/>
      </w:tblGrid>
      <w:tr w:rsidR="00F42D7B" w:rsidTr="007651AF">
        <w:trPr>
          <w:trHeight w:val="227"/>
        </w:trPr>
        <w:tc>
          <w:tcPr>
            <w:tcW w:w="2158" w:type="dxa"/>
            <w:vMerge w:val="restart"/>
            <w:vAlign w:val="center"/>
          </w:tcPr>
          <w:p w:rsidR="00F42D7B" w:rsidRPr="00F42D7B" w:rsidRDefault="00F42D7B" w:rsidP="00FE4FF6">
            <w:pPr>
              <w:spacing w:line="300" w:lineRule="exact"/>
              <w:jc w:val="center"/>
              <w:rPr>
                <w:rFonts w:ascii="仿宋_GB2312" w:eastAsia="仿宋_GB2312"/>
                <w:szCs w:val="21"/>
              </w:rPr>
            </w:pPr>
            <w:bookmarkStart w:id="6" w:name="_Toc247445991"/>
            <w:bookmarkStart w:id="7" w:name="OLE_LINK1"/>
            <w:r w:rsidRPr="00F42D7B">
              <w:rPr>
                <w:rFonts w:ascii="仿宋_GB2312" w:eastAsia="仿宋_GB2312" w:hint="eastAsia"/>
                <w:szCs w:val="21"/>
              </w:rPr>
              <w:t>项目</w:t>
            </w:r>
          </w:p>
        </w:tc>
        <w:tc>
          <w:tcPr>
            <w:tcW w:w="6541" w:type="dxa"/>
            <w:gridSpan w:val="5"/>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hint="eastAsia"/>
                <w:szCs w:val="21"/>
              </w:rPr>
              <w:t>花生</w:t>
            </w:r>
          </w:p>
        </w:tc>
      </w:tr>
      <w:tr w:rsidR="00F42D7B" w:rsidTr="007651AF">
        <w:trPr>
          <w:trHeight w:val="227"/>
        </w:trPr>
        <w:tc>
          <w:tcPr>
            <w:tcW w:w="2158" w:type="dxa"/>
            <w:vMerge/>
            <w:vAlign w:val="center"/>
          </w:tcPr>
          <w:p w:rsidR="00F42D7B" w:rsidRPr="00F42D7B" w:rsidRDefault="00F42D7B" w:rsidP="00FE4FF6">
            <w:pPr>
              <w:spacing w:line="300" w:lineRule="exact"/>
              <w:jc w:val="center"/>
              <w:rPr>
                <w:rFonts w:ascii="仿宋_GB2312" w:eastAsia="仿宋_GB2312"/>
                <w:szCs w:val="21"/>
              </w:rPr>
            </w:pPr>
          </w:p>
        </w:tc>
        <w:tc>
          <w:tcPr>
            <w:tcW w:w="1308"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cs="宋体" w:hint="eastAsia"/>
                <w:kern w:val="0"/>
                <w:szCs w:val="21"/>
              </w:rPr>
              <w:t>Se(IV)</w:t>
            </w:r>
          </w:p>
        </w:tc>
        <w:tc>
          <w:tcPr>
            <w:tcW w:w="1308"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cs="宋体" w:hint="eastAsia"/>
                <w:kern w:val="0"/>
                <w:szCs w:val="21"/>
              </w:rPr>
              <w:t>Se(VI)</w:t>
            </w:r>
          </w:p>
        </w:tc>
        <w:tc>
          <w:tcPr>
            <w:tcW w:w="1308"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cs="宋体" w:hint="eastAsia"/>
                <w:kern w:val="0"/>
                <w:szCs w:val="21"/>
              </w:rPr>
              <w:t>SeCys</w:t>
            </w:r>
            <w:r w:rsidRPr="00F42D7B">
              <w:rPr>
                <w:rFonts w:ascii="仿宋_GB2312" w:eastAsia="仿宋_GB2312" w:cs="宋体" w:hint="eastAsia"/>
                <w:kern w:val="0"/>
                <w:szCs w:val="21"/>
                <w:vertAlign w:val="subscript"/>
              </w:rPr>
              <w:t>2</w:t>
            </w:r>
          </w:p>
        </w:tc>
        <w:tc>
          <w:tcPr>
            <w:tcW w:w="1308"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cs="宋体" w:hint="eastAsia"/>
                <w:kern w:val="0"/>
                <w:szCs w:val="21"/>
              </w:rPr>
              <w:t>SeMeCys</w:t>
            </w:r>
          </w:p>
        </w:tc>
        <w:tc>
          <w:tcPr>
            <w:tcW w:w="1309"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cs="宋体" w:hint="eastAsia"/>
                <w:kern w:val="0"/>
                <w:szCs w:val="21"/>
              </w:rPr>
              <w:t>SeMet</w:t>
            </w:r>
          </w:p>
        </w:tc>
      </w:tr>
      <w:tr w:rsidR="00F42D7B" w:rsidTr="007651AF">
        <w:trPr>
          <w:trHeight w:val="227"/>
        </w:trPr>
        <w:tc>
          <w:tcPr>
            <w:tcW w:w="2158"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hint="eastAsia"/>
                <w:szCs w:val="21"/>
              </w:rPr>
              <w:t>检出限 (μg/L)</w:t>
            </w:r>
          </w:p>
        </w:tc>
        <w:tc>
          <w:tcPr>
            <w:tcW w:w="1308" w:type="dxa"/>
            <w:vAlign w:val="center"/>
          </w:tcPr>
          <w:p w:rsidR="00F42D7B" w:rsidRPr="00F42D7B" w:rsidRDefault="00F42D7B" w:rsidP="00FE4FF6">
            <w:pPr>
              <w:widowControl/>
              <w:spacing w:line="300" w:lineRule="exact"/>
              <w:jc w:val="center"/>
              <w:textAlignment w:val="center"/>
              <w:rPr>
                <w:rFonts w:ascii="仿宋_GB2312" w:eastAsia="仿宋_GB2312"/>
                <w:szCs w:val="21"/>
              </w:rPr>
            </w:pPr>
            <w:r w:rsidRPr="00F42D7B">
              <w:rPr>
                <w:rFonts w:ascii="仿宋_GB2312" w:eastAsia="仿宋_GB2312" w:hint="eastAsia"/>
                <w:szCs w:val="21"/>
              </w:rPr>
              <w:t>0.1</w:t>
            </w:r>
          </w:p>
        </w:tc>
        <w:tc>
          <w:tcPr>
            <w:tcW w:w="1308" w:type="dxa"/>
            <w:vAlign w:val="center"/>
          </w:tcPr>
          <w:p w:rsidR="00F42D7B" w:rsidRPr="00F42D7B" w:rsidRDefault="00F42D7B" w:rsidP="00FE4FF6">
            <w:pPr>
              <w:widowControl/>
              <w:spacing w:line="300" w:lineRule="exact"/>
              <w:jc w:val="center"/>
              <w:textAlignment w:val="center"/>
              <w:rPr>
                <w:rFonts w:ascii="仿宋_GB2312" w:eastAsia="仿宋_GB2312"/>
                <w:szCs w:val="21"/>
              </w:rPr>
            </w:pPr>
            <w:r w:rsidRPr="00F42D7B">
              <w:rPr>
                <w:rFonts w:ascii="仿宋_GB2312" w:eastAsia="仿宋_GB2312" w:hint="eastAsia"/>
                <w:szCs w:val="21"/>
              </w:rPr>
              <w:t>0.1</w:t>
            </w:r>
          </w:p>
        </w:tc>
        <w:tc>
          <w:tcPr>
            <w:tcW w:w="1308" w:type="dxa"/>
            <w:vAlign w:val="center"/>
          </w:tcPr>
          <w:p w:rsidR="00F42D7B" w:rsidRPr="00F42D7B" w:rsidRDefault="00F42D7B" w:rsidP="00FE4FF6">
            <w:pPr>
              <w:widowControl/>
              <w:spacing w:line="300" w:lineRule="exact"/>
              <w:jc w:val="center"/>
              <w:textAlignment w:val="center"/>
              <w:rPr>
                <w:rFonts w:ascii="仿宋_GB2312" w:eastAsia="仿宋_GB2312"/>
                <w:szCs w:val="21"/>
              </w:rPr>
            </w:pPr>
            <w:r w:rsidRPr="00F42D7B">
              <w:rPr>
                <w:rFonts w:ascii="仿宋_GB2312" w:eastAsia="仿宋_GB2312" w:hint="eastAsia"/>
                <w:szCs w:val="21"/>
              </w:rPr>
              <w:t>0.1</w:t>
            </w:r>
          </w:p>
        </w:tc>
        <w:tc>
          <w:tcPr>
            <w:tcW w:w="1308" w:type="dxa"/>
            <w:vAlign w:val="center"/>
          </w:tcPr>
          <w:p w:rsidR="00F42D7B" w:rsidRPr="00F42D7B" w:rsidRDefault="00F42D7B" w:rsidP="00FE4FF6">
            <w:pPr>
              <w:widowControl/>
              <w:spacing w:line="300" w:lineRule="exact"/>
              <w:jc w:val="center"/>
              <w:textAlignment w:val="center"/>
              <w:rPr>
                <w:rFonts w:ascii="仿宋_GB2312" w:eastAsia="仿宋_GB2312"/>
                <w:szCs w:val="21"/>
              </w:rPr>
            </w:pPr>
            <w:r w:rsidRPr="00F42D7B">
              <w:rPr>
                <w:rFonts w:ascii="仿宋_GB2312" w:eastAsia="仿宋_GB2312" w:hint="eastAsia"/>
                <w:szCs w:val="21"/>
              </w:rPr>
              <w:t>0.2</w:t>
            </w:r>
          </w:p>
        </w:tc>
        <w:tc>
          <w:tcPr>
            <w:tcW w:w="1309" w:type="dxa"/>
            <w:vAlign w:val="center"/>
          </w:tcPr>
          <w:p w:rsidR="00F42D7B" w:rsidRPr="00F42D7B" w:rsidRDefault="00F42D7B" w:rsidP="00FE4FF6">
            <w:pPr>
              <w:widowControl/>
              <w:spacing w:line="300" w:lineRule="exact"/>
              <w:jc w:val="center"/>
              <w:textAlignment w:val="center"/>
              <w:rPr>
                <w:rFonts w:ascii="仿宋_GB2312" w:eastAsia="仿宋_GB2312"/>
                <w:szCs w:val="21"/>
              </w:rPr>
            </w:pPr>
            <w:r w:rsidRPr="00F42D7B">
              <w:rPr>
                <w:rFonts w:ascii="仿宋_GB2312" w:eastAsia="仿宋_GB2312" w:hint="eastAsia"/>
                <w:szCs w:val="21"/>
              </w:rPr>
              <w:t>0.2</w:t>
            </w:r>
          </w:p>
        </w:tc>
      </w:tr>
      <w:tr w:rsidR="00F42D7B" w:rsidTr="007651AF">
        <w:trPr>
          <w:trHeight w:val="601"/>
        </w:trPr>
        <w:tc>
          <w:tcPr>
            <w:tcW w:w="2158" w:type="dxa"/>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hint="eastAsia"/>
                <w:szCs w:val="21"/>
              </w:rPr>
              <w:t>备注</w:t>
            </w:r>
          </w:p>
        </w:tc>
        <w:tc>
          <w:tcPr>
            <w:tcW w:w="6541" w:type="dxa"/>
            <w:gridSpan w:val="5"/>
            <w:vAlign w:val="center"/>
          </w:tcPr>
          <w:p w:rsidR="00F42D7B" w:rsidRPr="00F42D7B" w:rsidRDefault="00F42D7B" w:rsidP="00FE4FF6">
            <w:pPr>
              <w:spacing w:line="300" w:lineRule="exact"/>
              <w:jc w:val="center"/>
              <w:rPr>
                <w:rFonts w:ascii="仿宋_GB2312" w:eastAsia="仿宋_GB2312"/>
                <w:szCs w:val="21"/>
              </w:rPr>
            </w:pPr>
            <w:r w:rsidRPr="00F42D7B">
              <w:rPr>
                <w:rFonts w:ascii="仿宋_GB2312" w:eastAsia="仿宋_GB2312" w:hint="eastAsia"/>
                <w:szCs w:val="21"/>
              </w:rPr>
              <w:t>注：</w:t>
            </w:r>
            <w:r w:rsidRPr="00F42D7B">
              <w:rPr>
                <w:rFonts w:ascii="仿宋_GB2312" w:eastAsia="仿宋_GB2312" w:hint="eastAsia"/>
                <w:position w:val="-6"/>
                <w:szCs w:val="21"/>
              </w:rPr>
              <w:object w:dxaOrig="139" w:dyaOrig="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5" o:spid="_x0000_i1025" type="#_x0000_t75" style="width:6.9pt;height:12.65pt;mso-position-horizontal-relative:page;mso-position-vertical-relative:page" o:ole="">
                  <v:imagedata r:id="rId10" o:title=""/>
                </v:shape>
                <o:OLEObject Type="Embed" ProgID="Equations" ShapeID="Object 75" DrawAspect="Content" ObjectID="_1711020121" r:id="rId11"/>
              </w:object>
            </w:r>
            <w:r w:rsidRPr="00F42D7B">
              <w:rPr>
                <w:rFonts w:ascii="仿宋_GB2312" w:eastAsia="仿宋_GB2312" w:hint="eastAsia"/>
                <w:szCs w:val="21"/>
              </w:rPr>
              <w:t>为实验室编号。Se(IV)—亚硒酸根;Se(VI)—硒酸根;SeCys2—硒代胱氨酸;SeMeCys—硒甲基硒代半胱氨酸;SeMet—硒代蛋氨酸。</w:t>
            </w:r>
          </w:p>
        </w:tc>
      </w:tr>
    </w:tbl>
    <w:bookmarkEnd w:id="6"/>
    <w:bookmarkEnd w:id="7"/>
    <w:p w:rsidR="007651AF" w:rsidRPr="00D51E17" w:rsidRDefault="007651AF" w:rsidP="00BF0E1A">
      <w:pPr>
        <w:widowControl/>
        <w:spacing w:beforeLines="5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表A1-2 检出限测试数据表（农业农村部亚热带果品蔬菜质量监督检验测试中心）</w:t>
      </w:r>
    </w:p>
    <w:tbl>
      <w:tblPr>
        <w:tblpPr w:leftFromText="180" w:rightFromText="180" w:vertAnchor="text" w:horzAnchor="page" w:tblpXSpec="center" w:tblpY="462"/>
        <w:tblOverlap w:val="neve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320"/>
        <w:gridCol w:w="1320"/>
        <w:gridCol w:w="1320"/>
        <w:gridCol w:w="1320"/>
        <w:gridCol w:w="1322"/>
      </w:tblGrid>
      <w:tr w:rsidR="007651AF" w:rsidRPr="00C91DE8" w:rsidTr="00EE7E5A">
        <w:trPr>
          <w:trHeight w:val="237"/>
        </w:trPr>
        <w:tc>
          <w:tcPr>
            <w:tcW w:w="2178" w:type="dxa"/>
            <w:vMerge w:val="restart"/>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hint="eastAsia"/>
                <w:szCs w:val="21"/>
              </w:rPr>
              <w:t>项目</w:t>
            </w:r>
          </w:p>
        </w:tc>
        <w:tc>
          <w:tcPr>
            <w:tcW w:w="6602" w:type="dxa"/>
            <w:gridSpan w:val="5"/>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hint="eastAsia"/>
                <w:szCs w:val="21"/>
              </w:rPr>
              <w:t>花生</w:t>
            </w:r>
          </w:p>
        </w:tc>
      </w:tr>
      <w:tr w:rsidR="007651AF" w:rsidRPr="00C91DE8" w:rsidTr="00EE7E5A">
        <w:trPr>
          <w:trHeight w:val="237"/>
        </w:trPr>
        <w:tc>
          <w:tcPr>
            <w:tcW w:w="2178" w:type="dxa"/>
            <w:vMerge/>
            <w:vAlign w:val="center"/>
          </w:tcPr>
          <w:p w:rsidR="007651AF" w:rsidRPr="00C91DE8" w:rsidRDefault="007651AF" w:rsidP="004228E5">
            <w:pPr>
              <w:spacing w:line="300" w:lineRule="exact"/>
              <w:jc w:val="center"/>
              <w:rPr>
                <w:rFonts w:ascii="仿宋_GB2312" w:eastAsia="仿宋_GB2312"/>
                <w:szCs w:val="21"/>
              </w:rPr>
            </w:pPr>
          </w:p>
        </w:tc>
        <w:tc>
          <w:tcPr>
            <w:tcW w:w="1320"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cs="宋体" w:hint="eastAsia"/>
                <w:kern w:val="0"/>
                <w:szCs w:val="21"/>
              </w:rPr>
              <w:t>Se(IV)</w:t>
            </w:r>
          </w:p>
        </w:tc>
        <w:tc>
          <w:tcPr>
            <w:tcW w:w="1320"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cs="宋体" w:hint="eastAsia"/>
                <w:kern w:val="0"/>
                <w:szCs w:val="21"/>
              </w:rPr>
              <w:t>Se(VI)</w:t>
            </w:r>
          </w:p>
        </w:tc>
        <w:tc>
          <w:tcPr>
            <w:tcW w:w="1320"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cs="宋体" w:hint="eastAsia"/>
                <w:kern w:val="0"/>
                <w:szCs w:val="21"/>
              </w:rPr>
              <w:t>SeCys</w:t>
            </w:r>
            <w:r w:rsidRPr="00C91DE8">
              <w:rPr>
                <w:rFonts w:ascii="仿宋_GB2312" w:eastAsia="仿宋_GB2312" w:cs="宋体" w:hint="eastAsia"/>
                <w:kern w:val="0"/>
                <w:szCs w:val="21"/>
                <w:vertAlign w:val="subscript"/>
              </w:rPr>
              <w:t>2</w:t>
            </w:r>
          </w:p>
        </w:tc>
        <w:tc>
          <w:tcPr>
            <w:tcW w:w="1320"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cs="宋体" w:hint="eastAsia"/>
                <w:kern w:val="0"/>
                <w:szCs w:val="21"/>
              </w:rPr>
              <w:t>SeMeCys</w:t>
            </w:r>
          </w:p>
        </w:tc>
        <w:tc>
          <w:tcPr>
            <w:tcW w:w="1321"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cs="宋体" w:hint="eastAsia"/>
                <w:kern w:val="0"/>
                <w:szCs w:val="21"/>
              </w:rPr>
              <w:t>SeMet</w:t>
            </w:r>
          </w:p>
        </w:tc>
      </w:tr>
      <w:tr w:rsidR="007651AF" w:rsidRPr="00C91DE8" w:rsidTr="00EE7E5A">
        <w:trPr>
          <w:trHeight w:val="237"/>
        </w:trPr>
        <w:tc>
          <w:tcPr>
            <w:tcW w:w="2178"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hint="eastAsia"/>
                <w:szCs w:val="21"/>
              </w:rPr>
              <w:t>检出限 (μg/L)</w:t>
            </w:r>
          </w:p>
        </w:tc>
        <w:tc>
          <w:tcPr>
            <w:tcW w:w="1320" w:type="dxa"/>
            <w:vAlign w:val="center"/>
          </w:tcPr>
          <w:p w:rsidR="007651AF" w:rsidRPr="00C91DE8" w:rsidRDefault="007651AF" w:rsidP="004228E5">
            <w:pPr>
              <w:widowControl/>
              <w:spacing w:line="300" w:lineRule="exact"/>
              <w:jc w:val="center"/>
              <w:textAlignment w:val="center"/>
              <w:rPr>
                <w:rFonts w:ascii="仿宋_GB2312" w:eastAsia="仿宋_GB2312"/>
                <w:szCs w:val="21"/>
              </w:rPr>
            </w:pPr>
            <w:r w:rsidRPr="00C91DE8">
              <w:rPr>
                <w:rFonts w:ascii="仿宋_GB2312" w:eastAsia="仿宋_GB2312" w:hint="eastAsia"/>
                <w:szCs w:val="21"/>
              </w:rPr>
              <w:t>0.1</w:t>
            </w:r>
          </w:p>
        </w:tc>
        <w:tc>
          <w:tcPr>
            <w:tcW w:w="1320" w:type="dxa"/>
            <w:vAlign w:val="center"/>
          </w:tcPr>
          <w:p w:rsidR="007651AF" w:rsidRPr="00C91DE8" w:rsidRDefault="007651AF" w:rsidP="004228E5">
            <w:pPr>
              <w:widowControl/>
              <w:spacing w:line="300" w:lineRule="exact"/>
              <w:jc w:val="center"/>
              <w:textAlignment w:val="center"/>
              <w:rPr>
                <w:rFonts w:ascii="仿宋_GB2312" w:eastAsia="仿宋_GB2312"/>
                <w:szCs w:val="21"/>
              </w:rPr>
            </w:pPr>
            <w:r w:rsidRPr="00C91DE8">
              <w:rPr>
                <w:rFonts w:ascii="仿宋_GB2312" w:eastAsia="仿宋_GB2312" w:hint="eastAsia"/>
                <w:szCs w:val="21"/>
              </w:rPr>
              <w:t>0.1</w:t>
            </w:r>
          </w:p>
        </w:tc>
        <w:tc>
          <w:tcPr>
            <w:tcW w:w="1320" w:type="dxa"/>
            <w:vAlign w:val="center"/>
          </w:tcPr>
          <w:p w:rsidR="007651AF" w:rsidRPr="00C91DE8" w:rsidRDefault="007651AF" w:rsidP="004228E5">
            <w:pPr>
              <w:widowControl/>
              <w:spacing w:line="300" w:lineRule="exact"/>
              <w:jc w:val="center"/>
              <w:textAlignment w:val="center"/>
              <w:rPr>
                <w:rFonts w:ascii="仿宋_GB2312" w:eastAsia="仿宋_GB2312"/>
                <w:szCs w:val="21"/>
              </w:rPr>
            </w:pPr>
            <w:r w:rsidRPr="00C91DE8">
              <w:rPr>
                <w:rFonts w:ascii="仿宋_GB2312" w:eastAsia="仿宋_GB2312" w:hint="eastAsia"/>
                <w:szCs w:val="21"/>
              </w:rPr>
              <w:t>0.1</w:t>
            </w:r>
          </w:p>
        </w:tc>
        <w:tc>
          <w:tcPr>
            <w:tcW w:w="1320" w:type="dxa"/>
            <w:vAlign w:val="center"/>
          </w:tcPr>
          <w:p w:rsidR="007651AF" w:rsidRPr="00C91DE8" w:rsidRDefault="007651AF" w:rsidP="004228E5">
            <w:pPr>
              <w:widowControl/>
              <w:spacing w:line="300" w:lineRule="exact"/>
              <w:jc w:val="center"/>
              <w:textAlignment w:val="center"/>
              <w:rPr>
                <w:rFonts w:ascii="仿宋_GB2312" w:eastAsia="仿宋_GB2312"/>
                <w:szCs w:val="21"/>
              </w:rPr>
            </w:pPr>
            <w:r w:rsidRPr="00C91DE8">
              <w:rPr>
                <w:rFonts w:ascii="仿宋_GB2312" w:eastAsia="仿宋_GB2312" w:hint="eastAsia"/>
                <w:szCs w:val="21"/>
              </w:rPr>
              <w:t>0.2</w:t>
            </w:r>
          </w:p>
        </w:tc>
        <w:tc>
          <w:tcPr>
            <w:tcW w:w="1321" w:type="dxa"/>
            <w:vAlign w:val="center"/>
          </w:tcPr>
          <w:p w:rsidR="007651AF" w:rsidRPr="00C91DE8" w:rsidRDefault="007651AF" w:rsidP="004228E5">
            <w:pPr>
              <w:widowControl/>
              <w:spacing w:line="300" w:lineRule="exact"/>
              <w:jc w:val="center"/>
              <w:textAlignment w:val="center"/>
              <w:rPr>
                <w:rFonts w:ascii="仿宋_GB2312" w:eastAsia="仿宋_GB2312"/>
                <w:szCs w:val="21"/>
              </w:rPr>
            </w:pPr>
            <w:r w:rsidRPr="00C91DE8">
              <w:rPr>
                <w:rFonts w:ascii="仿宋_GB2312" w:eastAsia="仿宋_GB2312" w:hint="eastAsia"/>
                <w:szCs w:val="21"/>
              </w:rPr>
              <w:t>0.2</w:t>
            </w:r>
          </w:p>
        </w:tc>
      </w:tr>
      <w:tr w:rsidR="007651AF" w:rsidRPr="00C91DE8" w:rsidTr="00EE7E5A">
        <w:trPr>
          <w:trHeight w:val="237"/>
        </w:trPr>
        <w:tc>
          <w:tcPr>
            <w:tcW w:w="2178" w:type="dxa"/>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hint="eastAsia"/>
                <w:szCs w:val="21"/>
              </w:rPr>
              <w:t>备注</w:t>
            </w:r>
          </w:p>
        </w:tc>
        <w:tc>
          <w:tcPr>
            <w:tcW w:w="6602" w:type="dxa"/>
            <w:gridSpan w:val="5"/>
            <w:vAlign w:val="center"/>
          </w:tcPr>
          <w:p w:rsidR="007651AF" w:rsidRPr="00C91DE8" w:rsidRDefault="007651AF" w:rsidP="004228E5">
            <w:pPr>
              <w:spacing w:line="300" w:lineRule="exact"/>
              <w:jc w:val="center"/>
              <w:rPr>
                <w:rFonts w:ascii="仿宋_GB2312" w:eastAsia="仿宋_GB2312"/>
                <w:szCs w:val="21"/>
              </w:rPr>
            </w:pPr>
            <w:r w:rsidRPr="00C91DE8">
              <w:rPr>
                <w:rFonts w:ascii="仿宋_GB2312" w:eastAsia="仿宋_GB2312" w:hint="eastAsia"/>
                <w:szCs w:val="21"/>
              </w:rPr>
              <w:t>注：</w:t>
            </w:r>
            <w:r w:rsidRPr="00C91DE8">
              <w:rPr>
                <w:rFonts w:ascii="仿宋_GB2312" w:eastAsia="仿宋_GB2312" w:hint="eastAsia"/>
                <w:position w:val="-6"/>
                <w:szCs w:val="21"/>
              </w:rPr>
              <w:object w:dxaOrig="139" w:dyaOrig="258">
                <v:shape id="_x0000_i1026" type="#_x0000_t75" style="width:6.9pt;height:12.65pt;mso-wrap-style:square;mso-position-horizontal-relative:page;mso-position-vertical-relative:page" o:ole="">
                  <v:imagedata r:id="rId10" o:title=""/>
                </v:shape>
                <o:OLEObject Type="Embed" ProgID="Equations" ShapeID="_x0000_i1026" DrawAspect="Content" ObjectID="_1711020122" r:id="rId12"/>
              </w:object>
            </w:r>
            <w:r w:rsidRPr="00C91DE8">
              <w:rPr>
                <w:rFonts w:ascii="仿宋_GB2312" w:eastAsia="仿宋_GB2312" w:hint="eastAsia"/>
                <w:szCs w:val="21"/>
              </w:rPr>
              <w:t>为实验室编号。Se(IV)—亚硒酸根;Se(VI)—硒酸根;SeCys2—硒代胱氨酸;SeMeCys—硒甲基硒代半胱氨酸;SeMet—硒代蛋氨酸。</w:t>
            </w:r>
          </w:p>
        </w:tc>
      </w:tr>
    </w:tbl>
    <w:p w:rsidR="007651AF" w:rsidRDefault="007651AF" w:rsidP="00BF0E1A">
      <w:pPr>
        <w:pStyle w:val="afd"/>
        <w:numPr>
          <w:ilvl w:val="0"/>
          <w:numId w:val="0"/>
        </w:numPr>
        <w:spacing w:beforeLines="50" w:afterLines="50" w:line="560" w:lineRule="exact"/>
        <w:ind w:firstLineChars="200" w:firstLine="643"/>
        <w:rPr>
          <w:rFonts w:ascii="楷体" w:eastAsia="楷体" w:hAnsi="楷体" w:cs="仿宋_GB2312"/>
          <w:b/>
          <w:kern w:val="2"/>
          <w:sz w:val="32"/>
          <w:szCs w:val="28"/>
        </w:rPr>
      </w:pPr>
      <w:r w:rsidRPr="007651AF">
        <w:rPr>
          <w:rFonts w:ascii="楷体" w:eastAsia="楷体" w:hAnsi="楷体" w:cs="仿宋_GB2312" w:hint="eastAsia"/>
          <w:b/>
          <w:kern w:val="2"/>
          <w:sz w:val="32"/>
          <w:szCs w:val="28"/>
        </w:rPr>
        <w:t>（</w:t>
      </w:r>
      <w:r>
        <w:rPr>
          <w:rFonts w:ascii="楷体" w:eastAsia="楷体" w:hAnsi="楷体" w:cs="仿宋_GB2312" w:hint="eastAsia"/>
          <w:b/>
          <w:kern w:val="2"/>
          <w:sz w:val="32"/>
          <w:szCs w:val="28"/>
        </w:rPr>
        <w:t>二</w:t>
      </w:r>
      <w:r w:rsidRPr="007651AF">
        <w:rPr>
          <w:rFonts w:ascii="楷体" w:eastAsia="楷体" w:hAnsi="楷体" w:cs="仿宋_GB2312" w:hint="eastAsia"/>
          <w:b/>
          <w:kern w:val="2"/>
          <w:sz w:val="32"/>
          <w:szCs w:val="28"/>
        </w:rPr>
        <w:t>）</w:t>
      </w:r>
      <w:r>
        <w:rPr>
          <w:rFonts w:ascii="楷体" w:eastAsia="楷体" w:hAnsi="楷体" w:cs="仿宋_GB2312" w:hint="eastAsia"/>
          <w:b/>
          <w:kern w:val="2"/>
          <w:sz w:val="32"/>
          <w:szCs w:val="28"/>
        </w:rPr>
        <w:t>精密度</w:t>
      </w:r>
    </w:p>
    <w:p w:rsidR="007651AF" w:rsidRPr="00D51E17" w:rsidRDefault="007651AF" w:rsidP="00BF0E1A">
      <w:pPr>
        <w:widowControl/>
        <w:spacing w:beforeLines="50" w:afterLines="5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表A2-1方法精密度测试数据（广西大学农学院）</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2"/>
        <w:gridCol w:w="726"/>
        <w:gridCol w:w="1405"/>
        <w:gridCol w:w="1405"/>
        <w:gridCol w:w="1405"/>
        <w:gridCol w:w="1406"/>
        <w:gridCol w:w="1409"/>
      </w:tblGrid>
      <w:tr w:rsidR="007651AF" w:rsidRPr="00AC5F3E" w:rsidTr="00EE7E5A">
        <w:trPr>
          <w:trHeight w:val="230"/>
          <w:jc w:val="center"/>
        </w:trPr>
        <w:tc>
          <w:tcPr>
            <w:tcW w:w="1827" w:type="dxa"/>
            <w:gridSpan w:val="2"/>
            <w:vMerge w:val="restart"/>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Ansi="宋体" w:hint="eastAsia"/>
                <w:szCs w:val="21"/>
              </w:rPr>
              <w:t>平行测定次数</w:t>
            </w:r>
          </w:p>
        </w:tc>
        <w:tc>
          <w:tcPr>
            <w:tcW w:w="7030" w:type="dxa"/>
            <w:gridSpan w:val="5"/>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hAnsi="宋体" w:hint="eastAsia"/>
                <w:szCs w:val="21"/>
              </w:rPr>
              <w:t>样品</w:t>
            </w:r>
          </w:p>
        </w:tc>
      </w:tr>
      <w:tr w:rsidR="007651AF" w:rsidRPr="00AC5F3E" w:rsidTr="00EE7E5A">
        <w:trPr>
          <w:trHeight w:val="230"/>
          <w:jc w:val="center"/>
        </w:trPr>
        <w:tc>
          <w:tcPr>
            <w:tcW w:w="1827" w:type="dxa"/>
            <w:gridSpan w:val="2"/>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1405" w:type="dxa"/>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cs="宋体" w:hint="eastAsia"/>
                <w:kern w:val="0"/>
                <w:szCs w:val="21"/>
              </w:rPr>
              <w:t>Se(IV)</w:t>
            </w:r>
          </w:p>
        </w:tc>
        <w:tc>
          <w:tcPr>
            <w:tcW w:w="1405" w:type="dxa"/>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cs="宋体" w:hint="eastAsia"/>
                <w:kern w:val="0"/>
                <w:szCs w:val="21"/>
              </w:rPr>
              <w:t>Se(VI)</w:t>
            </w:r>
          </w:p>
        </w:tc>
        <w:tc>
          <w:tcPr>
            <w:tcW w:w="1405" w:type="dxa"/>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cs="宋体" w:hint="eastAsia"/>
                <w:kern w:val="0"/>
                <w:szCs w:val="21"/>
              </w:rPr>
              <w:t>SeCys</w:t>
            </w:r>
            <w:r w:rsidRPr="00AC5F3E">
              <w:rPr>
                <w:rFonts w:ascii="仿宋_GB2312" w:eastAsia="仿宋_GB2312" w:cs="宋体" w:hint="eastAsia"/>
                <w:kern w:val="0"/>
                <w:szCs w:val="21"/>
                <w:vertAlign w:val="subscript"/>
              </w:rPr>
              <w:t>2</w:t>
            </w:r>
          </w:p>
        </w:tc>
        <w:tc>
          <w:tcPr>
            <w:tcW w:w="1406" w:type="dxa"/>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cs="宋体" w:hint="eastAsia"/>
                <w:kern w:val="0"/>
                <w:szCs w:val="21"/>
              </w:rPr>
              <w:t>SeMeCys</w:t>
            </w:r>
          </w:p>
        </w:tc>
        <w:tc>
          <w:tcPr>
            <w:tcW w:w="1408" w:type="dxa"/>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cs="宋体" w:hint="eastAsia"/>
                <w:kern w:val="0"/>
                <w:szCs w:val="21"/>
              </w:rPr>
              <w:t>SeMet</w:t>
            </w:r>
          </w:p>
        </w:tc>
      </w:tr>
      <w:tr w:rsidR="007651AF" w:rsidRPr="00AC5F3E" w:rsidTr="00EE7E5A">
        <w:trPr>
          <w:trHeight w:val="230"/>
          <w:jc w:val="center"/>
        </w:trPr>
        <w:tc>
          <w:tcPr>
            <w:tcW w:w="1102" w:type="dxa"/>
            <w:vMerge w:val="restart"/>
            <w:vAlign w:val="center"/>
          </w:tcPr>
          <w:p w:rsidR="007651AF" w:rsidRPr="00AC5F3E" w:rsidRDefault="007651AF" w:rsidP="004228E5">
            <w:pPr>
              <w:tabs>
                <w:tab w:val="left" w:pos="3131"/>
              </w:tabs>
              <w:spacing w:line="300" w:lineRule="exact"/>
              <w:jc w:val="center"/>
              <w:rPr>
                <w:rFonts w:ascii="仿宋_GB2312" w:eastAsia="仿宋_GB2312" w:hAnsi="宋体"/>
                <w:szCs w:val="21"/>
              </w:rPr>
            </w:pPr>
            <w:r w:rsidRPr="00AC5F3E">
              <w:rPr>
                <w:rFonts w:ascii="仿宋_GB2312" w:eastAsia="仿宋_GB2312" w:hAnsi="宋体" w:hint="eastAsia"/>
                <w:szCs w:val="21"/>
              </w:rPr>
              <w:t>测定结果</w:t>
            </w:r>
          </w:p>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（mg/kg）</w:t>
            </w: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1</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0.098</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0.016</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0.39</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2</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0.088</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0.024</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0.42</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3</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0.092</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0.023</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0.45</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4</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0.097</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0.016</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0.37</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5</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0.084</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0.019</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0.45</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6</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0.082</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0.018</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0.33</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7</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0.079</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0.017</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0.46</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8</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0.087</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0.018</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0.42</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9</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0.086</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0.021</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kern w:val="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0.38</w:t>
            </w:r>
          </w:p>
        </w:tc>
      </w:tr>
      <w:tr w:rsidR="007651AF" w:rsidRPr="00AC5F3E" w:rsidTr="00EE7E5A">
        <w:trPr>
          <w:trHeight w:val="230"/>
          <w:jc w:val="center"/>
        </w:trPr>
        <w:tc>
          <w:tcPr>
            <w:tcW w:w="1102" w:type="dxa"/>
            <w:vMerge/>
            <w:vAlign w:val="center"/>
          </w:tcPr>
          <w:p w:rsidR="007651AF" w:rsidRPr="00AC5F3E" w:rsidRDefault="007651AF" w:rsidP="004228E5">
            <w:pPr>
              <w:tabs>
                <w:tab w:val="left" w:pos="3131"/>
              </w:tabs>
              <w:spacing w:line="300" w:lineRule="exact"/>
              <w:jc w:val="center"/>
              <w:rPr>
                <w:rFonts w:ascii="仿宋_GB2312" w:eastAsia="仿宋_GB2312"/>
                <w:szCs w:val="21"/>
              </w:rPr>
            </w:pPr>
          </w:p>
        </w:tc>
        <w:tc>
          <w:tcPr>
            <w:tcW w:w="726" w:type="dxa"/>
            <w:vAlign w:val="center"/>
          </w:tcPr>
          <w:p w:rsidR="007651AF" w:rsidRPr="00AC5F3E" w:rsidRDefault="007651AF" w:rsidP="004228E5">
            <w:pPr>
              <w:tabs>
                <w:tab w:val="left" w:pos="3131"/>
              </w:tabs>
              <w:spacing w:line="300" w:lineRule="exact"/>
              <w:jc w:val="center"/>
              <w:rPr>
                <w:rFonts w:ascii="仿宋_GB2312" w:eastAsia="仿宋_GB2312"/>
                <w:szCs w:val="21"/>
              </w:rPr>
            </w:pPr>
            <w:r w:rsidRPr="00AC5F3E">
              <w:rPr>
                <w:rFonts w:ascii="仿宋_GB2312" w:eastAsia="仿宋_GB2312" w:hint="eastAsia"/>
                <w:szCs w:val="21"/>
              </w:rPr>
              <w:t>10</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0.089</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0.025</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6"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Ansi="宋体" w:cs="宋体" w:hint="eastAsia"/>
                <w:color w:val="000000"/>
                <w:kern w:val="0"/>
                <w:szCs w:val="21"/>
              </w:rPr>
              <w:t>未检出</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color w:val="000000"/>
                <w:kern w:val="0"/>
                <w:szCs w:val="21"/>
              </w:rPr>
            </w:pPr>
            <w:r w:rsidRPr="00AC5F3E">
              <w:rPr>
                <w:rFonts w:ascii="仿宋_GB2312" w:eastAsia="仿宋_GB2312" w:hint="eastAsia"/>
                <w:color w:val="000000"/>
                <w:kern w:val="0"/>
                <w:szCs w:val="21"/>
              </w:rPr>
              <w:t>0.32</w:t>
            </w:r>
          </w:p>
        </w:tc>
      </w:tr>
      <w:tr w:rsidR="007651AF" w:rsidRPr="00AC5F3E" w:rsidTr="00EE7E5A">
        <w:trPr>
          <w:trHeight w:val="230"/>
          <w:jc w:val="center"/>
        </w:trPr>
        <w:tc>
          <w:tcPr>
            <w:tcW w:w="1827" w:type="dxa"/>
            <w:gridSpan w:val="2"/>
            <w:vAlign w:val="center"/>
          </w:tcPr>
          <w:p w:rsidR="007651AF" w:rsidRPr="00AC5F3E" w:rsidRDefault="007651AF" w:rsidP="004228E5">
            <w:pPr>
              <w:tabs>
                <w:tab w:val="left" w:pos="3131"/>
              </w:tabs>
              <w:spacing w:line="300" w:lineRule="exact"/>
              <w:jc w:val="center"/>
              <w:rPr>
                <w:rFonts w:ascii="仿宋_GB2312" w:eastAsia="仿宋_GB2312" w:hAnsi="宋体"/>
                <w:szCs w:val="21"/>
              </w:rPr>
            </w:pPr>
            <w:r w:rsidRPr="00AC5F3E">
              <w:rPr>
                <w:rFonts w:ascii="仿宋_GB2312" w:eastAsia="仿宋_GB2312" w:hAnsi="宋体" w:hint="eastAsia"/>
                <w:szCs w:val="21"/>
              </w:rPr>
              <w:t>平均值</w:t>
            </w:r>
            <w:r w:rsidRPr="00AC5F3E">
              <w:rPr>
                <w:rFonts w:ascii="仿宋_GB2312" w:eastAsia="仿宋_GB2312" w:hAnsi="宋体" w:hint="eastAsia"/>
                <w:position w:val="-6"/>
                <w:szCs w:val="21"/>
              </w:rPr>
              <w:object w:dxaOrig="259" w:dyaOrig="339">
                <v:shape id="Object 54" o:spid="_x0000_i1027" type="#_x0000_t75" style="width:12.65pt;height:17.3pt;mso-position-horizontal-relative:page;mso-position-vertical-relative:page" o:ole="">
                  <v:imagedata r:id="rId13" o:title=""/>
                </v:shape>
                <o:OLEObject Type="Embed" ProgID="Equations" ShapeID="Object 54" DrawAspect="Content" ObjectID="_1711020123" r:id="rId14"/>
              </w:object>
            </w:r>
            <w:r w:rsidRPr="00AC5F3E">
              <w:rPr>
                <w:rFonts w:ascii="仿宋_GB2312" w:eastAsia="仿宋_GB2312" w:hint="eastAsia"/>
                <w:szCs w:val="21"/>
              </w:rPr>
              <w:t>(mg/kg</w:t>
            </w:r>
            <w:r w:rsidRPr="00AC5F3E">
              <w:rPr>
                <w:rFonts w:ascii="仿宋_GB2312" w:eastAsia="仿宋_GB2312" w:hAnsi="宋体" w:hint="eastAsia"/>
                <w:szCs w:val="21"/>
              </w:rPr>
              <w:t>）</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0.088</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0.020</w:t>
            </w:r>
          </w:p>
        </w:tc>
        <w:tc>
          <w:tcPr>
            <w:tcW w:w="1405" w:type="dxa"/>
            <w:vAlign w:val="center"/>
          </w:tcPr>
          <w:p w:rsidR="007651AF" w:rsidRPr="00AC5F3E" w:rsidRDefault="007651AF" w:rsidP="004228E5">
            <w:pPr>
              <w:spacing w:line="300" w:lineRule="exact"/>
              <w:jc w:val="center"/>
              <w:rPr>
                <w:rFonts w:ascii="仿宋_GB2312" w:eastAsia="仿宋_GB2312" w:hAnsi="宋体" w:cs="宋体"/>
                <w:color w:val="000000"/>
                <w:szCs w:val="21"/>
              </w:rPr>
            </w:pPr>
            <w:r w:rsidRPr="00AC5F3E">
              <w:rPr>
                <w:rFonts w:ascii="仿宋_GB2312" w:eastAsia="仿宋_GB2312" w:hAnsi="宋体" w:cs="宋体" w:hint="eastAsia"/>
                <w:color w:val="000000"/>
                <w:szCs w:val="21"/>
              </w:rPr>
              <w:t>/</w:t>
            </w:r>
          </w:p>
        </w:tc>
        <w:tc>
          <w:tcPr>
            <w:tcW w:w="1406" w:type="dxa"/>
            <w:vAlign w:val="center"/>
          </w:tcPr>
          <w:p w:rsidR="007651AF" w:rsidRPr="00AC5F3E" w:rsidRDefault="007651AF" w:rsidP="004228E5">
            <w:pPr>
              <w:spacing w:line="300" w:lineRule="exact"/>
              <w:jc w:val="center"/>
              <w:rPr>
                <w:rFonts w:ascii="仿宋_GB2312" w:eastAsia="仿宋_GB2312" w:hAnsi="宋体" w:cs="宋体"/>
                <w:color w:val="000000"/>
                <w:szCs w:val="21"/>
              </w:rPr>
            </w:pPr>
            <w:r w:rsidRPr="00AC5F3E">
              <w:rPr>
                <w:rFonts w:ascii="仿宋_GB2312" w:eastAsia="仿宋_GB2312" w:hAnsi="宋体" w:cs="宋体" w:hint="eastAsia"/>
                <w:color w:val="000000"/>
                <w:szCs w:val="21"/>
              </w:rPr>
              <w:t>/</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0.40</w:t>
            </w:r>
          </w:p>
        </w:tc>
      </w:tr>
      <w:tr w:rsidR="007651AF" w:rsidRPr="00AC5F3E" w:rsidTr="00EE7E5A">
        <w:trPr>
          <w:trHeight w:val="230"/>
          <w:jc w:val="center"/>
        </w:trPr>
        <w:tc>
          <w:tcPr>
            <w:tcW w:w="1827" w:type="dxa"/>
            <w:gridSpan w:val="2"/>
            <w:vAlign w:val="center"/>
          </w:tcPr>
          <w:p w:rsidR="007651AF" w:rsidRPr="00AC5F3E" w:rsidRDefault="007651AF" w:rsidP="004228E5">
            <w:pPr>
              <w:spacing w:line="300" w:lineRule="exact"/>
              <w:jc w:val="center"/>
              <w:rPr>
                <w:rFonts w:ascii="仿宋_GB2312" w:eastAsia="仿宋_GB2312" w:hAnsi="宋体"/>
                <w:szCs w:val="21"/>
              </w:rPr>
            </w:pPr>
            <w:r w:rsidRPr="00AC5F3E">
              <w:rPr>
                <w:rFonts w:ascii="仿宋_GB2312" w:eastAsia="仿宋_GB2312" w:hint="eastAsia"/>
                <w:szCs w:val="21"/>
              </w:rPr>
              <w:t>相对标准偏差</w:t>
            </w:r>
            <w:r w:rsidRPr="00AC5F3E">
              <w:rPr>
                <w:rFonts w:ascii="仿宋_GB2312" w:eastAsia="仿宋_GB2312" w:hint="eastAsia"/>
                <w:position w:val="-12"/>
                <w:szCs w:val="21"/>
              </w:rPr>
              <w:object w:dxaOrig="599" w:dyaOrig="359">
                <v:shape id="Object 56" o:spid="_x0000_i1028" type="#_x0000_t75" style="width:29.95pt;height:18.45pt;mso-position-horizontal-relative:page;mso-position-vertical-relative:page" o:ole="">
                  <v:imagedata r:id="rId15" o:title=""/>
                </v:shape>
                <o:OLEObject Type="Embed" ProgID="Equations" ShapeID="Object 56" DrawAspect="Content" ObjectID="_1711020124" r:id="rId16"/>
              </w:object>
            </w:r>
            <w:r w:rsidRPr="00AC5F3E">
              <w:rPr>
                <w:rFonts w:ascii="仿宋_GB2312" w:eastAsia="仿宋_GB2312" w:hint="eastAsia"/>
                <w:szCs w:val="21"/>
              </w:rPr>
              <w:t>(%）</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6.9</w:t>
            </w:r>
          </w:p>
        </w:tc>
        <w:tc>
          <w:tcPr>
            <w:tcW w:w="1405"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16.9</w:t>
            </w:r>
          </w:p>
        </w:tc>
        <w:tc>
          <w:tcPr>
            <w:tcW w:w="1405" w:type="dxa"/>
            <w:vAlign w:val="center"/>
          </w:tcPr>
          <w:p w:rsidR="007651AF" w:rsidRPr="00AC5F3E" w:rsidRDefault="007651AF" w:rsidP="004228E5">
            <w:pPr>
              <w:spacing w:line="300" w:lineRule="exact"/>
              <w:jc w:val="center"/>
              <w:rPr>
                <w:rFonts w:ascii="仿宋_GB2312" w:eastAsia="仿宋_GB2312" w:hAnsi="宋体" w:cs="宋体"/>
                <w:color w:val="000000"/>
                <w:szCs w:val="21"/>
              </w:rPr>
            </w:pPr>
            <w:r w:rsidRPr="00AC5F3E">
              <w:rPr>
                <w:rFonts w:ascii="仿宋_GB2312" w:eastAsia="仿宋_GB2312" w:hAnsi="宋体" w:cs="宋体" w:hint="eastAsia"/>
                <w:color w:val="000000"/>
                <w:szCs w:val="21"/>
              </w:rPr>
              <w:t>/</w:t>
            </w:r>
          </w:p>
        </w:tc>
        <w:tc>
          <w:tcPr>
            <w:tcW w:w="1406" w:type="dxa"/>
            <w:vAlign w:val="center"/>
          </w:tcPr>
          <w:p w:rsidR="007651AF" w:rsidRPr="00AC5F3E" w:rsidRDefault="007651AF" w:rsidP="004228E5">
            <w:pPr>
              <w:spacing w:line="300" w:lineRule="exact"/>
              <w:jc w:val="center"/>
              <w:rPr>
                <w:rFonts w:ascii="仿宋_GB2312" w:eastAsia="仿宋_GB2312" w:hAnsi="宋体" w:cs="宋体"/>
                <w:color w:val="000000"/>
                <w:szCs w:val="21"/>
              </w:rPr>
            </w:pPr>
            <w:r w:rsidRPr="00AC5F3E">
              <w:rPr>
                <w:rFonts w:ascii="仿宋_GB2312" w:eastAsia="仿宋_GB2312" w:hAnsi="宋体" w:cs="宋体" w:hint="eastAsia"/>
                <w:color w:val="000000"/>
                <w:szCs w:val="21"/>
              </w:rPr>
              <w:t>/</w:t>
            </w:r>
          </w:p>
        </w:tc>
        <w:tc>
          <w:tcPr>
            <w:tcW w:w="1408" w:type="dxa"/>
            <w:vAlign w:val="center"/>
          </w:tcPr>
          <w:p w:rsidR="007651AF" w:rsidRPr="00AC5F3E" w:rsidRDefault="007651AF" w:rsidP="004228E5">
            <w:pPr>
              <w:widowControl/>
              <w:spacing w:line="300" w:lineRule="exact"/>
              <w:jc w:val="center"/>
              <w:textAlignment w:val="top"/>
              <w:rPr>
                <w:rFonts w:ascii="仿宋_GB2312" w:eastAsia="仿宋_GB2312" w:hAnsi="宋体" w:cs="宋体"/>
                <w:color w:val="000000"/>
                <w:szCs w:val="21"/>
              </w:rPr>
            </w:pPr>
            <w:r w:rsidRPr="00AC5F3E">
              <w:rPr>
                <w:rFonts w:ascii="仿宋_GB2312" w:eastAsia="仿宋_GB2312" w:hint="eastAsia"/>
                <w:color w:val="000000"/>
                <w:kern w:val="0"/>
                <w:szCs w:val="21"/>
              </w:rPr>
              <w:t>12.4</w:t>
            </w:r>
          </w:p>
        </w:tc>
      </w:tr>
      <w:tr w:rsidR="007651AF" w:rsidRPr="00AC5F3E" w:rsidTr="00EE7E5A">
        <w:trPr>
          <w:trHeight w:val="230"/>
          <w:jc w:val="center"/>
        </w:trPr>
        <w:tc>
          <w:tcPr>
            <w:tcW w:w="8858" w:type="dxa"/>
            <w:gridSpan w:val="7"/>
            <w:vAlign w:val="center"/>
          </w:tcPr>
          <w:p w:rsidR="007651AF" w:rsidRPr="00AC5F3E" w:rsidRDefault="007651AF" w:rsidP="004228E5">
            <w:pPr>
              <w:spacing w:line="300" w:lineRule="exact"/>
              <w:jc w:val="center"/>
              <w:rPr>
                <w:rFonts w:ascii="仿宋_GB2312" w:eastAsia="仿宋_GB2312"/>
                <w:szCs w:val="21"/>
              </w:rPr>
            </w:pPr>
            <w:r w:rsidRPr="00AC5F3E">
              <w:rPr>
                <w:rFonts w:ascii="仿宋_GB2312" w:eastAsia="仿宋_GB2312" w:hint="eastAsia"/>
                <w:szCs w:val="21"/>
              </w:rPr>
              <w:t>注：</w:t>
            </w:r>
            <w:r w:rsidRPr="00AC5F3E">
              <w:rPr>
                <w:rFonts w:ascii="仿宋_GB2312" w:eastAsia="仿宋_GB2312" w:hint="eastAsia"/>
                <w:position w:val="-6"/>
                <w:szCs w:val="21"/>
              </w:rPr>
              <w:object w:dxaOrig="139" w:dyaOrig="258">
                <v:shape id="Object 57" o:spid="_x0000_i1029" type="#_x0000_t75" style="width:6.9pt;height:12.65pt;mso-position-horizontal-relative:page;mso-position-vertical-relative:page" o:ole="">
                  <v:imagedata r:id="rId10" o:title=""/>
                </v:shape>
                <o:OLEObject Type="Embed" ProgID="Equations" ShapeID="Object 57" DrawAspect="Content" ObjectID="_1711020125" r:id="rId17"/>
              </w:object>
            </w:r>
            <w:r w:rsidRPr="00AC5F3E">
              <w:rPr>
                <w:rFonts w:ascii="仿宋_GB2312" w:eastAsia="仿宋_GB2312" w:hint="eastAsia"/>
                <w:szCs w:val="21"/>
              </w:rPr>
              <w:t>为实验室编号。Se(IV)—亚硒酸根;Se(VI)—硒酸根;SeCys2—硒代胱氨酸;SeMeCys—硒甲基硒代半胱氨酸;SeMet—硒代蛋氨酸。</w:t>
            </w:r>
          </w:p>
        </w:tc>
      </w:tr>
    </w:tbl>
    <w:p w:rsidR="007651AF" w:rsidRDefault="007651AF" w:rsidP="00BF0E1A">
      <w:pPr>
        <w:widowControl/>
        <w:spacing w:beforeLines="50" w:line="360" w:lineRule="auto"/>
        <w:ind w:left="113"/>
        <w:jc w:val="center"/>
        <w:outlineLvl w:val="0"/>
        <w:rPr>
          <w:rFonts w:ascii="仿宋_GB2312" w:eastAsia="仿宋_GB2312" w:hAnsi="宋体" w:hint="eastAsia"/>
          <w:b/>
          <w:szCs w:val="21"/>
        </w:rPr>
      </w:pPr>
    </w:p>
    <w:p w:rsidR="00BF0E1A" w:rsidRDefault="00BF0E1A" w:rsidP="00BF0E1A">
      <w:pPr>
        <w:widowControl/>
        <w:spacing w:beforeLines="50" w:line="360" w:lineRule="auto"/>
        <w:ind w:left="113"/>
        <w:jc w:val="center"/>
        <w:outlineLvl w:val="0"/>
        <w:rPr>
          <w:rFonts w:ascii="仿宋_GB2312" w:eastAsia="仿宋_GB2312" w:hAnsi="宋体"/>
          <w:b/>
          <w:szCs w:val="21"/>
        </w:rPr>
      </w:pPr>
    </w:p>
    <w:p w:rsidR="007651AF" w:rsidRPr="00D51E17" w:rsidRDefault="007651AF"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lastRenderedPageBreak/>
        <w:t>表A2-</w:t>
      </w:r>
      <w:r w:rsidR="00EE7E5A">
        <w:rPr>
          <w:rFonts w:ascii="仿宋_GB2312" w:eastAsia="仿宋_GB2312" w:hAnsi="宋体" w:hint="eastAsia"/>
          <w:b/>
          <w:sz w:val="22"/>
          <w:szCs w:val="21"/>
        </w:rPr>
        <w:t>2</w:t>
      </w:r>
      <w:r w:rsidRPr="00D51E17">
        <w:rPr>
          <w:rFonts w:ascii="仿宋_GB2312" w:eastAsia="仿宋_GB2312" w:hAnsi="宋体" w:hint="eastAsia"/>
          <w:b/>
          <w:sz w:val="22"/>
          <w:szCs w:val="21"/>
        </w:rPr>
        <w:t>方法精密度测试数据（农业农村部亚热带果品蔬菜质量监督检验测试中心）</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3"/>
        <w:gridCol w:w="747"/>
        <w:gridCol w:w="1444"/>
        <w:gridCol w:w="1444"/>
        <w:gridCol w:w="1444"/>
        <w:gridCol w:w="1444"/>
        <w:gridCol w:w="1444"/>
      </w:tblGrid>
      <w:tr w:rsidR="007651AF" w:rsidRPr="00923242" w:rsidTr="004228E5">
        <w:trPr>
          <w:trHeight w:val="227"/>
          <w:jc w:val="center"/>
        </w:trPr>
        <w:tc>
          <w:tcPr>
            <w:tcW w:w="1880" w:type="dxa"/>
            <w:gridSpan w:val="2"/>
            <w:vMerge w:val="restart"/>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Ansi="宋体" w:hint="eastAsia"/>
                <w:szCs w:val="21"/>
              </w:rPr>
              <w:t>平行测定次数</w:t>
            </w:r>
          </w:p>
        </w:tc>
        <w:tc>
          <w:tcPr>
            <w:tcW w:w="7220" w:type="dxa"/>
            <w:gridSpan w:val="5"/>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hAnsi="宋体" w:hint="eastAsia"/>
                <w:szCs w:val="21"/>
              </w:rPr>
              <w:t>50</w:t>
            </w:r>
            <w:r w:rsidRPr="00923242">
              <w:rPr>
                <w:rFonts w:ascii="仿宋_GB2312" w:eastAsia="仿宋_GB2312" w:hint="eastAsia"/>
                <w:szCs w:val="21"/>
              </w:rPr>
              <w:t>μg/L混标</w:t>
            </w:r>
          </w:p>
        </w:tc>
      </w:tr>
      <w:tr w:rsidR="007651AF" w:rsidRPr="00923242" w:rsidTr="004228E5">
        <w:trPr>
          <w:trHeight w:val="227"/>
          <w:jc w:val="center"/>
        </w:trPr>
        <w:tc>
          <w:tcPr>
            <w:tcW w:w="1880" w:type="dxa"/>
            <w:gridSpan w:val="2"/>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1444" w:type="dxa"/>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Se(IV)</w:t>
            </w:r>
          </w:p>
        </w:tc>
        <w:tc>
          <w:tcPr>
            <w:tcW w:w="1444" w:type="dxa"/>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Se(VI)</w:t>
            </w:r>
          </w:p>
        </w:tc>
        <w:tc>
          <w:tcPr>
            <w:tcW w:w="1444" w:type="dxa"/>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SeCys</w:t>
            </w:r>
            <w:r w:rsidRPr="00923242">
              <w:rPr>
                <w:rFonts w:ascii="仿宋_GB2312" w:eastAsia="仿宋_GB2312" w:cs="宋体" w:hint="eastAsia"/>
                <w:kern w:val="0"/>
                <w:szCs w:val="21"/>
                <w:vertAlign w:val="subscript"/>
              </w:rPr>
              <w:t>2</w:t>
            </w:r>
          </w:p>
        </w:tc>
        <w:tc>
          <w:tcPr>
            <w:tcW w:w="1444" w:type="dxa"/>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SeMeCys</w:t>
            </w:r>
          </w:p>
        </w:tc>
        <w:tc>
          <w:tcPr>
            <w:tcW w:w="1444" w:type="dxa"/>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SeMet</w:t>
            </w:r>
          </w:p>
        </w:tc>
      </w:tr>
      <w:tr w:rsidR="007651AF" w:rsidRPr="00923242" w:rsidTr="004228E5">
        <w:trPr>
          <w:trHeight w:val="227"/>
          <w:jc w:val="center"/>
        </w:trPr>
        <w:tc>
          <w:tcPr>
            <w:tcW w:w="1133" w:type="dxa"/>
            <w:vMerge w:val="restart"/>
            <w:vAlign w:val="center"/>
          </w:tcPr>
          <w:p w:rsidR="007651AF" w:rsidRPr="00923242" w:rsidRDefault="007651AF" w:rsidP="004228E5">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测定结果</w:t>
            </w:r>
          </w:p>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（cps）</w:t>
            </w: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1</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0.078</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0.025</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0.37</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2</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0.085</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0.019</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3</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0.091</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0.45</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4</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0.087</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0.017</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0.47</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5</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0.089</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0.018</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0.45</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6</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0.083</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0.021</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0.35</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7</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0.076</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0.022</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0.42</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8</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0.077</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0.022</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0.44</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9</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0.076</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0.016</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0.48</w:t>
            </w:r>
          </w:p>
        </w:tc>
      </w:tr>
      <w:tr w:rsidR="007651AF" w:rsidRPr="00923242" w:rsidTr="004228E5">
        <w:trPr>
          <w:trHeight w:val="227"/>
          <w:jc w:val="center"/>
        </w:trPr>
        <w:tc>
          <w:tcPr>
            <w:tcW w:w="1133" w:type="dxa"/>
            <w:vMerge/>
            <w:vAlign w:val="center"/>
          </w:tcPr>
          <w:p w:rsidR="007651AF" w:rsidRPr="00923242" w:rsidRDefault="007651AF" w:rsidP="004228E5">
            <w:pPr>
              <w:tabs>
                <w:tab w:val="left" w:pos="3131"/>
              </w:tabs>
              <w:spacing w:line="300" w:lineRule="exact"/>
              <w:jc w:val="center"/>
              <w:rPr>
                <w:rFonts w:ascii="仿宋_GB2312" w:eastAsia="仿宋_GB2312"/>
                <w:szCs w:val="21"/>
              </w:rPr>
            </w:pPr>
          </w:p>
        </w:tc>
        <w:tc>
          <w:tcPr>
            <w:tcW w:w="747" w:type="dxa"/>
            <w:vAlign w:val="center"/>
          </w:tcPr>
          <w:p w:rsidR="007651AF" w:rsidRPr="00923242" w:rsidRDefault="007651A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10</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0.087</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0.025</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Ansi="宋体" w:cs="宋体" w:hint="eastAsia"/>
                <w:color w:val="000000"/>
                <w:kern w:val="0"/>
                <w:szCs w:val="21"/>
              </w:rPr>
              <w:t>未检出</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0.37</w:t>
            </w:r>
          </w:p>
        </w:tc>
      </w:tr>
      <w:tr w:rsidR="007651AF" w:rsidRPr="00923242" w:rsidTr="004228E5">
        <w:trPr>
          <w:trHeight w:val="227"/>
          <w:jc w:val="center"/>
        </w:trPr>
        <w:tc>
          <w:tcPr>
            <w:tcW w:w="1880" w:type="dxa"/>
            <w:gridSpan w:val="2"/>
            <w:vAlign w:val="center"/>
          </w:tcPr>
          <w:p w:rsidR="007651AF" w:rsidRPr="00923242" w:rsidRDefault="007651AF" w:rsidP="004228E5">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平均值</w:t>
            </w:r>
            <w:r w:rsidRPr="00923242">
              <w:rPr>
                <w:rFonts w:ascii="仿宋_GB2312" w:eastAsia="仿宋_GB2312" w:hAnsi="宋体" w:hint="eastAsia"/>
                <w:position w:val="-6"/>
                <w:szCs w:val="21"/>
              </w:rPr>
              <w:object w:dxaOrig="259" w:dyaOrig="339">
                <v:shape id="_x0000_i1030" type="#_x0000_t75" style="width:12.65pt;height:17.3pt;mso-wrap-style:square;mso-position-horizontal-relative:page;mso-position-vertical-relative:page" o:ole="">
                  <v:imagedata r:id="rId13" o:title=""/>
                </v:shape>
                <o:OLEObject Type="Embed" ProgID="Equations" ShapeID="_x0000_i1030" DrawAspect="Content" ObjectID="_1711020126" r:id="rId18"/>
              </w:object>
            </w:r>
            <w:r w:rsidRPr="00923242">
              <w:rPr>
                <w:rFonts w:ascii="仿宋_GB2312" w:eastAsia="仿宋_GB2312" w:hint="eastAsia"/>
                <w:szCs w:val="21"/>
              </w:rPr>
              <w:t>(</w:t>
            </w:r>
            <w:r w:rsidRPr="00923242">
              <w:rPr>
                <w:rFonts w:ascii="仿宋_GB2312" w:eastAsia="仿宋_GB2312" w:hAnsi="宋体" w:hint="eastAsia"/>
                <w:szCs w:val="21"/>
              </w:rPr>
              <w:t xml:space="preserve"> </w:t>
            </w:r>
            <w:r w:rsidRPr="00923242">
              <w:rPr>
                <w:rFonts w:ascii="仿宋_GB2312" w:eastAsia="仿宋_GB2312" w:hint="eastAsia"/>
                <w:szCs w:val="21"/>
              </w:rPr>
              <w:t>cps</w:t>
            </w:r>
            <w:r w:rsidRPr="00923242">
              <w:rPr>
                <w:rFonts w:ascii="仿宋_GB2312" w:eastAsia="仿宋_GB2312" w:hAnsi="宋体" w:hint="eastAsia"/>
                <w:szCs w:val="21"/>
              </w:rPr>
              <w:t>）</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0.083</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0.021</w:t>
            </w:r>
          </w:p>
        </w:tc>
        <w:tc>
          <w:tcPr>
            <w:tcW w:w="1444" w:type="dxa"/>
            <w:vAlign w:val="center"/>
          </w:tcPr>
          <w:p w:rsidR="007651AF" w:rsidRPr="00923242" w:rsidRDefault="007651AF" w:rsidP="004228E5">
            <w:pPr>
              <w:spacing w:line="300" w:lineRule="exact"/>
              <w:jc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w:t>
            </w:r>
          </w:p>
        </w:tc>
        <w:tc>
          <w:tcPr>
            <w:tcW w:w="1444" w:type="dxa"/>
            <w:vAlign w:val="center"/>
          </w:tcPr>
          <w:p w:rsidR="007651AF" w:rsidRPr="00923242" w:rsidRDefault="007651AF" w:rsidP="004228E5">
            <w:pPr>
              <w:spacing w:line="300" w:lineRule="exact"/>
              <w:jc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0.42</w:t>
            </w:r>
          </w:p>
        </w:tc>
      </w:tr>
      <w:tr w:rsidR="007651AF" w:rsidRPr="00923242" w:rsidTr="004228E5">
        <w:trPr>
          <w:trHeight w:val="227"/>
          <w:jc w:val="center"/>
        </w:trPr>
        <w:tc>
          <w:tcPr>
            <w:tcW w:w="1880" w:type="dxa"/>
            <w:gridSpan w:val="2"/>
            <w:vAlign w:val="center"/>
          </w:tcPr>
          <w:p w:rsidR="007651AF" w:rsidRPr="00923242" w:rsidRDefault="007651AF" w:rsidP="004228E5">
            <w:pPr>
              <w:spacing w:line="300" w:lineRule="exact"/>
              <w:jc w:val="center"/>
              <w:rPr>
                <w:rFonts w:ascii="仿宋_GB2312" w:eastAsia="仿宋_GB2312" w:hAnsi="宋体"/>
                <w:szCs w:val="21"/>
              </w:rPr>
            </w:pPr>
            <w:r w:rsidRPr="00923242">
              <w:rPr>
                <w:rFonts w:ascii="仿宋_GB2312" w:eastAsia="仿宋_GB2312" w:hint="eastAsia"/>
                <w:szCs w:val="21"/>
              </w:rPr>
              <w:t>相对标准偏差</w:t>
            </w:r>
            <w:r w:rsidRPr="00923242">
              <w:rPr>
                <w:rFonts w:ascii="仿宋_GB2312" w:eastAsia="仿宋_GB2312" w:hint="eastAsia"/>
                <w:position w:val="-12"/>
                <w:szCs w:val="21"/>
              </w:rPr>
              <w:object w:dxaOrig="599" w:dyaOrig="359">
                <v:shape id="_x0000_i1031" type="#_x0000_t75" style="width:29.95pt;height:18.45pt;mso-wrap-style:square;mso-position-horizontal-relative:page;mso-position-vertical-relative:page" o:ole="">
                  <v:imagedata r:id="rId15" o:title=""/>
                </v:shape>
                <o:OLEObject Type="Embed" ProgID="Equations" ShapeID="_x0000_i1031" DrawAspect="Content" ObjectID="_1711020127" r:id="rId19"/>
              </w:object>
            </w:r>
            <w:r w:rsidRPr="00923242">
              <w:rPr>
                <w:rFonts w:ascii="仿宋_GB2312" w:eastAsia="仿宋_GB2312" w:hint="eastAsia"/>
                <w:szCs w:val="21"/>
              </w:rPr>
              <w:t>(%）</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6.9</w:t>
            </w: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15.1</w:t>
            </w:r>
          </w:p>
        </w:tc>
        <w:tc>
          <w:tcPr>
            <w:tcW w:w="1444" w:type="dxa"/>
            <w:vAlign w:val="center"/>
          </w:tcPr>
          <w:p w:rsidR="007651AF" w:rsidRPr="00923242" w:rsidRDefault="007651AF" w:rsidP="004228E5">
            <w:pPr>
              <w:spacing w:line="300" w:lineRule="exact"/>
              <w:jc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w:t>
            </w:r>
          </w:p>
        </w:tc>
        <w:tc>
          <w:tcPr>
            <w:tcW w:w="1444" w:type="dxa"/>
            <w:vAlign w:val="center"/>
          </w:tcPr>
          <w:p w:rsidR="007651AF" w:rsidRPr="00923242" w:rsidRDefault="007651AF" w:rsidP="004228E5">
            <w:pPr>
              <w:spacing w:line="300" w:lineRule="exact"/>
              <w:jc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w:t>
            </w:r>
          </w:p>
          <w:p w:rsidR="007651AF" w:rsidRPr="00923242" w:rsidRDefault="007651AF" w:rsidP="004228E5">
            <w:pPr>
              <w:spacing w:line="300" w:lineRule="exact"/>
              <w:jc w:val="center"/>
              <w:rPr>
                <w:rFonts w:ascii="仿宋_GB2312" w:eastAsia="仿宋_GB2312" w:hAnsi="Calibri" w:cs="Calibri"/>
                <w:color w:val="000000"/>
                <w:kern w:val="0"/>
                <w:szCs w:val="21"/>
              </w:rPr>
            </w:pPr>
          </w:p>
        </w:tc>
        <w:tc>
          <w:tcPr>
            <w:tcW w:w="1444" w:type="dxa"/>
            <w:vAlign w:val="center"/>
          </w:tcPr>
          <w:p w:rsidR="007651AF" w:rsidRPr="00923242" w:rsidRDefault="007651AF" w:rsidP="004228E5">
            <w:pPr>
              <w:widowControl/>
              <w:spacing w:line="300" w:lineRule="exact"/>
              <w:jc w:val="center"/>
              <w:textAlignment w:val="top"/>
              <w:rPr>
                <w:rFonts w:ascii="仿宋_GB2312" w:eastAsia="仿宋_GB2312" w:hAnsi="Calibri" w:cs="Calibri"/>
                <w:color w:val="000000"/>
                <w:kern w:val="0"/>
                <w:szCs w:val="21"/>
              </w:rPr>
            </w:pPr>
            <w:r w:rsidRPr="00923242">
              <w:rPr>
                <w:rFonts w:ascii="仿宋_GB2312" w:eastAsia="仿宋_GB2312" w:hint="eastAsia"/>
                <w:color w:val="000000"/>
                <w:kern w:val="0"/>
                <w:szCs w:val="21"/>
              </w:rPr>
              <w:t>10.8</w:t>
            </w:r>
          </w:p>
        </w:tc>
      </w:tr>
      <w:tr w:rsidR="007651AF" w:rsidRPr="00923242" w:rsidTr="004228E5">
        <w:trPr>
          <w:trHeight w:val="227"/>
          <w:jc w:val="center"/>
        </w:trPr>
        <w:tc>
          <w:tcPr>
            <w:tcW w:w="9100" w:type="dxa"/>
            <w:gridSpan w:val="7"/>
            <w:vAlign w:val="center"/>
          </w:tcPr>
          <w:p w:rsidR="007651AF" w:rsidRPr="00923242" w:rsidRDefault="007651AF" w:rsidP="004228E5">
            <w:pPr>
              <w:spacing w:line="300" w:lineRule="exact"/>
              <w:jc w:val="center"/>
              <w:rPr>
                <w:rFonts w:ascii="仿宋_GB2312" w:eastAsia="仿宋_GB2312"/>
                <w:szCs w:val="21"/>
              </w:rPr>
            </w:pPr>
            <w:r w:rsidRPr="00923242">
              <w:rPr>
                <w:rFonts w:ascii="仿宋_GB2312" w:eastAsia="仿宋_GB2312" w:hint="eastAsia"/>
                <w:szCs w:val="21"/>
              </w:rPr>
              <w:t>注：</w:t>
            </w:r>
            <w:r w:rsidRPr="00923242">
              <w:rPr>
                <w:rFonts w:ascii="仿宋_GB2312" w:eastAsia="仿宋_GB2312" w:hint="eastAsia"/>
                <w:position w:val="-6"/>
                <w:szCs w:val="21"/>
              </w:rPr>
              <w:object w:dxaOrig="139" w:dyaOrig="258">
                <v:shape id="_x0000_i1032" type="#_x0000_t75" style="width:6.9pt;height:12.65pt;mso-wrap-style:square;mso-position-horizontal-relative:page;mso-position-vertical-relative:page" o:ole="">
                  <v:imagedata r:id="rId10" o:title=""/>
                </v:shape>
                <o:OLEObject Type="Embed" ProgID="Equations" ShapeID="_x0000_i1032" DrawAspect="Content" ObjectID="_1711020128" r:id="rId20"/>
              </w:object>
            </w:r>
            <w:r w:rsidRPr="00923242">
              <w:rPr>
                <w:rFonts w:ascii="仿宋_GB2312" w:eastAsia="仿宋_GB2312" w:hint="eastAsia"/>
                <w:szCs w:val="21"/>
              </w:rPr>
              <w:t>为实验室编号。Se(IV)—亚硒酸根;Se(VI)—硒酸根;SeCys2—硒代胱氨酸;SeMeCys—硒甲基硒代半胱氨酸;SeMet—硒代蛋氨酸。</w:t>
            </w:r>
          </w:p>
        </w:tc>
      </w:tr>
    </w:tbl>
    <w:p w:rsidR="00EE7E5A" w:rsidRPr="00EE7E5A" w:rsidRDefault="00EE7E5A"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表A2-</w:t>
      </w:r>
      <w:r>
        <w:rPr>
          <w:rFonts w:ascii="仿宋_GB2312" w:eastAsia="仿宋_GB2312" w:hAnsi="宋体" w:hint="eastAsia"/>
          <w:b/>
          <w:sz w:val="22"/>
          <w:szCs w:val="21"/>
        </w:rPr>
        <w:t>3</w:t>
      </w:r>
      <w:r w:rsidRPr="00D51E17">
        <w:rPr>
          <w:rFonts w:ascii="仿宋_GB2312" w:eastAsia="仿宋_GB2312" w:hAnsi="宋体" w:hint="eastAsia"/>
          <w:b/>
          <w:sz w:val="22"/>
          <w:szCs w:val="21"/>
        </w:rPr>
        <w:t>方法精密度测试数据（</w:t>
      </w:r>
      <w:r w:rsidRPr="00EE7E5A">
        <w:rPr>
          <w:rFonts w:ascii="仿宋_GB2312" w:eastAsia="仿宋_GB2312" w:hAnsi="宋体" w:hint="eastAsia"/>
          <w:b/>
          <w:sz w:val="22"/>
          <w:szCs w:val="21"/>
        </w:rPr>
        <w:t>杭州市食品药品检验研究院</w:t>
      </w:r>
      <w:r w:rsidRPr="00D51E17">
        <w:rPr>
          <w:rFonts w:ascii="仿宋_GB2312" w:eastAsia="仿宋_GB2312" w:hAnsi="宋体" w:hint="eastAsia"/>
          <w:b/>
          <w:sz w:val="22"/>
          <w:szCs w:val="21"/>
        </w:rPr>
        <w:t>）</w:t>
      </w:r>
    </w:p>
    <w:tbl>
      <w:tblPr>
        <w:tblW w:w="0" w:type="auto"/>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5"/>
        <w:gridCol w:w="1490"/>
        <w:gridCol w:w="1490"/>
        <w:gridCol w:w="1490"/>
        <w:gridCol w:w="1491"/>
        <w:gridCol w:w="1491"/>
      </w:tblGrid>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样品编号</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Se(IV)</w:t>
            </w:r>
          </w:p>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含量（mg/kg）</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Se(VI)</w:t>
            </w:r>
          </w:p>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含量（mg/kg）</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SeCys2</w:t>
            </w:r>
          </w:p>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含量（mg/kg）</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SeMeCys</w:t>
            </w:r>
          </w:p>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含量（mg/kg）</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SeMet</w:t>
            </w:r>
          </w:p>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含量（mg/kg）</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1</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0.092</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0.019</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0.45</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2</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0.099</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0.022</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0.43</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3</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0.090</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0.019</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0.45</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4</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0.095</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0.41</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5</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0.086</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0.42</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6</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0.078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0.015</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0.36</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7</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0.076</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0.015</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0.36</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0.088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0.36</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9</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0.086</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0.33</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10</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0.076</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0.015</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未检出</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0.36</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平均值（mg/kg）</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0.087</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0.018</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0.39</w:t>
            </w:r>
          </w:p>
        </w:tc>
      </w:tr>
      <w:tr w:rsidR="00EE7E5A" w:rsidRPr="00EE7E5A" w:rsidTr="00EE7E5A">
        <w:trPr>
          <w:trHeight w:val="226"/>
          <w:jc w:val="center"/>
        </w:trPr>
        <w:tc>
          <w:tcPr>
            <w:tcW w:w="1635"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相对标准偏差</w:t>
            </w:r>
          </w:p>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RSD(%)</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9.2</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12.5</w:t>
            </w:r>
          </w:p>
        </w:tc>
        <w:tc>
          <w:tcPr>
            <w:tcW w:w="1490"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w:t>
            </w:r>
          </w:p>
        </w:tc>
        <w:tc>
          <w:tcPr>
            <w:tcW w:w="1491" w:type="dxa"/>
            <w:vAlign w:val="center"/>
          </w:tcPr>
          <w:p w:rsidR="00EE7E5A" w:rsidRPr="00EE7E5A" w:rsidRDefault="00EE7E5A" w:rsidP="00EE7E5A">
            <w:pPr>
              <w:widowControl/>
              <w:spacing w:line="300" w:lineRule="exact"/>
              <w:jc w:val="center"/>
              <w:textAlignment w:val="center"/>
              <w:rPr>
                <w:rFonts w:ascii="仿宋_GB2312" w:eastAsia="仿宋_GB2312"/>
                <w:color w:val="000000"/>
                <w:kern w:val="0"/>
                <w:szCs w:val="21"/>
              </w:rPr>
            </w:pPr>
            <w:r w:rsidRPr="00EE7E5A">
              <w:rPr>
                <w:rFonts w:ascii="仿宋_GB2312" w:eastAsia="仿宋_GB2312" w:hint="eastAsia"/>
                <w:color w:val="000000"/>
                <w:kern w:val="0"/>
                <w:szCs w:val="21"/>
              </w:rPr>
              <w:t>11.1</w:t>
            </w:r>
          </w:p>
        </w:tc>
      </w:tr>
    </w:tbl>
    <w:p w:rsidR="00EE7E5A" w:rsidRDefault="00EE7E5A" w:rsidP="00BF0E1A">
      <w:pPr>
        <w:pStyle w:val="afd"/>
        <w:numPr>
          <w:ilvl w:val="0"/>
          <w:numId w:val="0"/>
        </w:numPr>
        <w:spacing w:beforeLines="50" w:afterLines="50" w:line="560" w:lineRule="exact"/>
        <w:ind w:firstLineChars="200" w:firstLine="643"/>
        <w:rPr>
          <w:rFonts w:ascii="楷体" w:eastAsia="楷体" w:hAnsi="楷体" w:cs="仿宋_GB2312"/>
          <w:b/>
          <w:kern w:val="2"/>
          <w:sz w:val="32"/>
          <w:szCs w:val="28"/>
        </w:rPr>
      </w:pPr>
    </w:p>
    <w:p w:rsidR="00EE7E5A" w:rsidRDefault="00EE7E5A" w:rsidP="00BF0E1A">
      <w:pPr>
        <w:pStyle w:val="afd"/>
        <w:numPr>
          <w:ilvl w:val="0"/>
          <w:numId w:val="0"/>
        </w:numPr>
        <w:spacing w:beforeLines="50" w:afterLines="50" w:line="560" w:lineRule="exact"/>
        <w:ind w:firstLineChars="200" w:firstLine="643"/>
        <w:rPr>
          <w:rFonts w:ascii="楷体" w:eastAsia="楷体" w:hAnsi="楷体" w:cs="仿宋_GB2312"/>
          <w:b/>
          <w:kern w:val="2"/>
          <w:sz w:val="32"/>
          <w:szCs w:val="28"/>
        </w:rPr>
      </w:pPr>
    </w:p>
    <w:p w:rsidR="00EE7E5A" w:rsidRDefault="00EE7E5A" w:rsidP="00BF0E1A">
      <w:pPr>
        <w:pStyle w:val="afd"/>
        <w:numPr>
          <w:ilvl w:val="0"/>
          <w:numId w:val="0"/>
        </w:numPr>
        <w:spacing w:beforeLines="50" w:afterLines="50" w:line="560" w:lineRule="exact"/>
        <w:ind w:firstLineChars="200" w:firstLine="643"/>
        <w:rPr>
          <w:rFonts w:ascii="楷体" w:eastAsia="楷体" w:hAnsi="楷体" w:cs="仿宋_GB2312"/>
          <w:b/>
          <w:kern w:val="2"/>
          <w:sz w:val="32"/>
          <w:szCs w:val="28"/>
        </w:rPr>
      </w:pPr>
    </w:p>
    <w:p w:rsidR="007651AF" w:rsidRDefault="007651AF"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7651AF">
        <w:rPr>
          <w:rFonts w:ascii="楷体" w:eastAsia="楷体" w:hAnsi="楷体" w:cs="仿宋_GB2312" w:hint="eastAsia"/>
          <w:b/>
          <w:kern w:val="2"/>
          <w:sz w:val="32"/>
          <w:szCs w:val="28"/>
        </w:rPr>
        <w:lastRenderedPageBreak/>
        <w:t>（</w:t>
      </w:r>
      <w:r>
        <w:rPr>
          <w:rFonts w:ascii="楷体" w:eastAsia="楷体" w:hAnsi="楷体" w:cs="仿宋_GB2312" w:hint="eastAsia"/>
          <w:b/>
          <w:kern w:val="2"/>
          <w:sz w:val="32"/>
          <w:szCs w:val="28"/>
        </w:rPr>
        <w:t>三</w:t>
      </w:r>
      <w:r w:rsidRPr="007651AF">
        <w:rPr>
          <w:rFonts w:ascii="楷体" w:eastAsia="楷体" w:hAnsi="楷体" w:cs="仿宋_GB2312" w:hint="eastAsia"/>
          <w:b/>
          <w:kern w:val="2"/>
          <w:sz w:val="32"/>
          <w:szCs w:val="28"/>
        </w:rPr>
        <w:t>）</w:t>
      </w:r>
      <w:r>
        <w:rPr>
          <w:rFonts w:ascii="楷体" w:eastAsia="楷体" w:hAnsi="楷体" w:cs="仿宋_GB2312" w:hint="eastAsia"/>
          <w:b/>
          <w:kern w:val="2"/>
          <w:sz w:val="32"/>
          <w:szCs w:val="28"/>
        </w:rPr>
        <w:t>回收率</w:t>
      </w:r>
    </w:p>
    <w:p w:rsidR="00F42D7B" w:rsidRPr="00D51E17" w:rsidRDefault="00F42D7B" w:rsidP="00BF0E1A">
      <w:pPr>
        <w:widowControl/>
        <w:spacing w:beforeLines="100" w:afterLines="100"/>
        <w:ind w:left="113"/>
        <w:jc w:val="center"/>
        <w:outlineLvl w:val="0"/>
        <w:rPr>
          <w:rFonts w:ascii="仿宋_GB2312" w:eastAsia="仿宋_GB2312" w:hAnsi="宋体"/>
          <w:b/>
          <w:sz w:val="22"/>
          <w:szCs w:val="21"/>
        </w:rPr>
      </w:pPr>
      <w:bookmarkStart w:id="8" w:name="_Toc247445998"/>
      <w:r w:rsidRPr="00D51E17">
        <w:rPr>
          <w:rFonts w:ascii="仿宋_GB2312" w:eastAsia="仿宋_GB2312" w:hAnsi="宋体" w:hint="eastAsia"/>
          <w:b/>
          <w:sz w:val="22"/>
          <w:szCs w:val="21"/>
        </w:rPr>
        <w:t>表A</w:t>
      </w:r>
      <w:r w:rsidR="007651AF" w:rsidRPr="00D51E17">
        <w:rPr>
          <w:rFonts w:ascii="仿宋_GB2312" w:eastAsia="仿宋_GB2312" w:hAnsi="宋体" w:hint="eastAsia"/>
          <w:b/>
          <w:sz w:val="22"/>
          <w:szCs w:val="21"/>
        </w:rPr>
        <w:t>3</w:t>
      </w:r>
      <w:r w:rsidRPr="00D51E17">
        <w:rPr>
          <w:rFonts w:ascii="仿宋_GB2312" w:eastAsia="仿宋_GB2312" w:hAnsi="宋体" w:hint="eastAsia"/>
          <w:b/>
          <w:sz w:val="22"/>
          <w:szCs w:val="21"/>
        </w:rPr>
        <w:t>-</w:t>
      </w:r>
      <w:bookmarkStart w:id="9" w:name="OLE_LINK2"/>
      <w:r w:rsidR="007651AF" w:rsidRPr="00D51E17">
        <w:rPr>
          <w:rFonts w:ascii="仿宋_GB2312" w:eastAsia="仿宋_GB2312" w:hAnsi="宋体" w:hint="eastAsia"/>
          <w:b/>
          <w:sz w:val="22"/>
          <w:szCs w:val="21"/>
        </w:rPr>
        <w:t>1</w:t>
      </w:r>
      <w:r w:rsidRPr="00D51E17">
        <w:rPr>
          <w:rFonts w:ascii="仿宋_GB2312" w:eastAsia="仿宋_GB2312" w:hAnsi="宋体" w:hint="eastAsia"/>
          <w:b/>
          <w:sz w:val="22"/>
          <w:szCs w:val="21"/>
        </w:rPr>
        <w:t>样品加标回收率测试数</w:t>
      </w:r>
      <w:bookmarkEnd w:id="9"/>
      <w:r w:rsidRPr="00D51E17">
        <w:rPr>
          <w:rFonts w:ascii="仿宋_GB2312" w:eastAsia="仿宋_GB2312" w:hAnsi="宋体" w:hint="eastAsia"/>
          <w:b/>
          <w:sz w:val="22"/>
          <w:szCs w:val="21"/>
        </w:rPr>
        <w:t>据</w:t>
      </w:r>
      <w:r w:rsidR="007651AF" w:rsidRPr="00D51E17">
        <w:rPr>
          <w:rFonts w:ascii="仿宋_GB2312" w:eastAsia="仿宋_GB2312" w:hAnsi="宋体" w:hint="eastAsia"/>
          <w:b/>
          <w:sz w:val="22"/>
          <w:szCs w:val="21"/>
        </w:rPr>
        <w:t>（广西大学农学院）</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F42D7B" w:rsidRPr="00FE4FF6" w:rsidTr="00FE4FF6">
        <w:trPr>
          <w:trHeight w:val="227"/>
          <w:jc w:val="center"/>
        </w:trPr>
        <w:tc>
          <w:tcPr>
            <w:tcW w:w="2168" w:type="dxa"/>
            <w:gridSpan w:val="2"/>
            <w:vMerge w:val="restart"/>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Ansi="宋体" w:hint="eastAsia"/>
                <w:szCs w:val="21"/>
              </w:rPr>
              <w:t>平行测定次数</w:t>
            </w:r>
          </w:p>
        </w:tc>
        <w:tc>
          <w:tcPr>
            <w:tcW w:w="7280" w:type="dxa"/>
            <w:gridSpan w:val="5"/>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hAnsi="宋体" w:hint="eastAsia"/>
                <w:szCs w:val="21"/>
              </w:rPr>
              <w:t>样品低浓度加标回收率</w:t>
            </w:r>
          </w:p>
        </w:tc>
      </w:tr>
      <w:tr w:rsidR="00F42D7B" w:rsidRPr="00FE4FF6" w:rsidTr="00FE4FF6">
        <w:trPr>
          <w:trHeight w:val="227"/>
          <w:jc w:val="center"/>
        </w:trPr>
        <w:tc>
          <w:tcPr>
            <w:tcW w:w="2168" w:type="dxa"/>
            <w:gridSpan w:val="2"/>
            <w:vMerge/>
            <w:vAlign w:val="center"/>
          </w:tcPr>
          <w:p w:rsidR="00F42D7B" w:rsidRPr="00FE4FF6" w:rsidRDefault="00F42D7B" w:rsidP="00FE4FF6">
            <w:pPr>
              <w:tabs>
                <w:tab w:val="left" w:pos="3131"/>
              </w:tabs>
              <w:spacing w:line="300" w:lineRule="exact"/>
              <w:jc w:val="center"/>
              <w:rPr>
                <w:rFonts w:ascii="仿宋_GB2312" w:eastAsia="仿宋_GB2312"/>
                <w:szCs w:val="21"/>
              </w:rPr>
            </w:pP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Se(IV)</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Se(VI)</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SeCys</w:t>
            </w:r>
            <w:r w:rsidRPr="00FE4FF6">
              <w:rPr>
                <w:rFonts w:ascii="仿宋_GB2312" w:eastAsia="仿宋_GB2312" w:cs="宋体" w:hint="eastAsia"/>
                <w:kern w:val="0"/>
                <w:szCs w:val="21"/>
                <w:vertAlign w:val="subscript"/>
              </w:rPr>
              <w:t>2</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SeMeCys</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SeMet</w:t>
            </w:r>
          </w:p>
        </w:tc>
      </w:tr>
      <w:tr w:rsidR="00F42D7B" w:rsidRPr="00FE4FF6" w:rsidTr="00FE4FF6">
        <w:trPr>
          <w:trHeight w:val="227"/>
          <w:jc w:val="center"/>
        </w:trPr>
        <w:tc>
          <w:tcPr>
            <w:tcW w:w="1370" w:type="dxa"/>
            <w:vMerge w:val="restart"/>
            <w:vAlign w:val="center"/>
          </w:tcPr>
          <w:p w:rsidR="00F42D7B" w:rsidRPr="00FE4FF6" w:rsidRDefault="00F42D7B" w:rsidP="00FE4FF6">
            <w:pPr>
              <w:tabs>
                <w:tab w:val="left" w:pos="3131"/>
              </w:tabs>
              <w:spacing w:line="300" w:lineRule="exact"/>
              <w:jc w:val="center"/>
              <w:rPr>
                <w:rFonts w:ascii="仿宋_GB2312" w:eastAsia="仿宋_GB2312" w:hAnsi="宋体"/>
                <w:szCs w:val="21"/>
              </w:rPr>
            </w:pPr>
            <w:bookmarkStart w:id="10" w:name="OLE_LINK3" w:colFirst="2" w:colLast="2"/>
            <w:r w:rsidRPr="00FE4FF6">
              <w:rPr>
                <w:rFonts w:ascii="仿宋_GB2312" w:eastAsia="仿宋_GB2312" w:hAnsi="宋体" w:hint="eastAsia"/>
                <w:szCs w:val="21"/>
              </w:rPr>
              <w:t>测定结果</w:t>
            </w:r>
          </w:p>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w:t>
            </w:r>
            <w:r w:rsidRPr="00FE4FF6">
              <w:rPr>
                <w:rFonts w:ascii="仿宋_GB2312" w:eastAsia="仿宋_GB2312" w:hAnsi="宋体" w:hint="eastAsia"/>
                <w:szCs w:val="21"/>
              </w:rPr>
              <w:t xml:space="preserve"> </w:t>
            </w:r>
            <w:r w:rsidRPr="00FE4FF6">
              <w:rPr>
                <w:rFonts w:ascii="仿宋_GB2312" w:eastAsia="仿宋_GB2312" w:hint="eastAsia"/>
                <w:szCs w:val="21"/>
              </w:rPr>
              <w:t>μg/L</w:t>
            </w:r>
            <w:r w:rsidRPr="00FE4FF6">
              <w:rPr>
                <w:rFonts w:ascii="仿宋_GB2312" w:eastAsia="仿宋_GB2312" w:hAnsi="宋体" w:hint="eastAsia"/>
                <w:szCs w:val="21"/>
              </w:rPr>
              <w:t>）</w:t>
            </w:r>
          </w:p>
        </w:tc>
        <w:tc>
          <w:tcPr>
            <w:tcW w:w="798" w:type="dxa"/>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1</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2.4</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2.6</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2.9</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2.6</w:t>
            </w:r>
          </w:p>
        </w:tc>
      </w:tr>
      <w:tr w:rsidR="00F42D7B" w:rsidRPr="00FE4FF6" w:rsidTr="00FE4FF6">
        <w:trPr>
          <w:trHeight w:val="227"/>
          <w:jc w:val="center"/>
        </w:trPr>
        <w:tc>
          <w:tcPr>
            <w:tcW w:w="1370" w:type="dxa"/>
            <w:vMerge/>
            <w:vAlign w:val="center"/>
          </w:tcPr>
          <w:p w:rsidR="00F42D7B" w:rsidRPr="00FE4FF6" w:rsidRDefault="00F42D7B" w:rsidP="00FE4FF6">
            <w:pPr>
              <w:tabs>
                <w:tab w:val="left" w:pos="3131"/>
              </w:tabs>
              <w:spacing w:line="300" w:lineRule="exact"/>
              <w:jc w:val="center"/>
              <w:rPr>
                <w:rFonts w:ascii="仿宋_GB2312" w:eastAsia="仿宋_GB2312"/>
                <w:szCs w:val="21"/>
              </w:rPr>
            </w:pPr>
          </w:p>
        </w:tc>
        <w:tc>
          <w:tcPr>
            <w:tcW w:w="798" w:type="dxa"/>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2</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2.7</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2.6</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2.5</w:t>
            </w:r>
          </w:p>
        </w:tc>
      </w:tr>
      <w:tr w:rsidR="00F42D7B" w:rsidRPr="00FE4FF6" w:rsidTr="00FE4FF6">
        <w:trPr>
          <w:trHeight w:val="227"/>
          <w:jc w:val="center"/>
        </w:trPr>
        <w:tc>
          <w:tcPr>
            <w:tcW w:w="1370" w:type="dxa"/>
            <w:vMerge/>
            <w:vAlign w:val="center"/>
          </w:tcPr>
          <w:p w:rsidR="00F42D7B" w:rsidRPr="00FE4FF6" w:rsidRDefault="00F42D7B" w:rsidP="00FE4FF6">
            <w:pPr>
              <w:tabs>
                <w:tab w:val="left" w:pos="3131"/>
              </w:tabs>
              <w:spacing w:line="300" w:lineRule="exact"/>
              <w:jc w:val="center"/>
              <w:rPr>
                <w:rFonts w:ascii="仿宋_GB2312" w:eastAsia="仿宋_GB2312"/>
                <w:szCs w:val="21"/>
              </w:rPr>
            </w:pPr>
          </w:p>
        </w:tc>
        <w:tc>
          <w:tcPr>
            <w:tcW w:w="798" w:type="dxa"/>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3</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2.7</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2.4</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2.8</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2.3</w:t>
            </w:r>
          </w:p>
        </w:tc>
      </w:tr>
      <w:bookmarkEnd w:id="10"/>
      <w:tr w:rsidR="00F42D7B" w:rsidRPr="00FE4FF6" w:rsidTr="00FE4FF6">
        <w:trPr>
          <w:trHeight w:val="227"/>
          <w:jc w:val="center"/>
        </w:trPr>
        <w:tc>
          <w:tcPr>
            <w:tcW w:w="2168" w:type="dxa"/>
            <w:gridSpan w:val="2"/>
            <w:vAlign w:val="center"/>
          </w:tcPr>
          <w:p w:rsidR="00F42D7B" w:rsidRPr="00C91DE8" w:rsidRDefault="00F42D7B" w:rsidP="00C91DE8">
            <w:pPr>
              <w:spacing w:line="300" w:lineRule="exact"/>
              <w:ind w:leftChars="-85" w:left="-178" w:rightChars="-25" w:right="-53"/>
              <w:jc w:val="center"/>
              <w:rPr>
                <w:rFonts w:ascii="仿宋_GB2312" w:eastAsia="仿宋_GB2312"/>
                <w:szCs w:val="21"/>
              </w:rPr>
            </w:pPr>
            <w:r w:rsidRPr="00FE4FF6">
              <w:rPr>
                <w:rFonts w:ascii="仿宋_GB2312" w:eastAsia="仿宋_GB2312" w:hint="eastAsia"/>
                <w:szCs w:val="21"/>
              </w:rPr>
              <w:t>平均值</w:t>
            </w:r>
            <w:r w:rsidRPr="00FE4FF6">
              <w:rPr>
                <w:rFonts w:ascii="仿宋_GB2312" w:eastAsia="仿宋_GB2312" w:hint="eastAsia"/>
                <w:position w:val="-6"/>
                <w:szCs w:val="21"/>
              </w:rPr>
              <w:object w:dxaOrig="259" w:dyaOrig="339">
                <v:shape id="Object 58" o:spid="_x0000_i1033" type="#_x0000_t75" style="width:12.65pt;height:17.3pt;mso-position-horizontal-relative:page;mso-position-vertical-relative:page" o:ole="">
                  <v:imagedata r:id="rId13" o:title=""/>
                </v:shape>
                <o:OLEObject Type="Embed" ProgID="Equations" ShapeID="Object 58" DrawAspect="Content" ObjectID="_1711020129" r:id="rId21"/>
              </w:object>
            </w:r>
            <w:r w:rsidRPr="00FE4FF6">
              <w:rPr>
                <w:rFonts w:ascii="仿宋_GB2312" w:eastAsia="仿宋_GB2312" w:hint="eastAsia"/>
                <w:szCs w:val="21"/>
              </w:rPr>
              <w:t>(μg/L）</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2.6</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2.8</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2.6</w:t>
            </w:r>
          </w:p>
        </w:tc>
      </w:tr>
      <w:tr w:rsidR="00F42D7B" w:rsidRPr="00FE4FF6" w:rsidTr="00FE4FF6">
        <w:trPr>
          <w:trHeight w:val="227"/>
          <w:jc w:val="center"/>
        </w:trPr>
        <w:tc>
          <w:tcPr>
            <w:tcW w:w="2168" w:type="dxa"/>
            <w:gridSpan w:val="2"/>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hint="eastAsia"/>
                <w:szCs w:val="21"/>
              </w:rPr>
              <w:t>加标量</w:t>
            </w:r>
            <w:r w:rsidRPr="00FE4FF6">
              <w:rPr>
                <w:rFonts w:ascii="仿宋_GB2312" w:eastAsia="仿宋_GB2312" w:hint="eastAsia"/>
                <w:position w:val="-10"/>
                <w:szCs w:val="21"/>
              </w:rPr>
              <w:object w:dxaOrig="239" w:dyaOrig="259">
                <v:shape id="Object 59" o:spid="_x0000_i1034" type="#_x0000_t75" style="width:12.1pt;height:12.65pt;mso-position-horizontal-relative:page;mso-position-vertical-relative:page" o:ole="">
                  <v:imagedata r:id="rId22" o:title=""/>
                </v:shape>
                <o:OLEObject Type="Embed" ProgID="Equations" ShapeID="Object 59" DrawAspect="Content" ObjectID="_1711020130" r:id="rId23"/>
              </w:object>
            </w:r>
            <w:r w:rsidRPr="00FE4FF6">
              <w:rPr>
                <w:rFonts w:ascii="仿宋_GB2312" w:eastAsia="仿宋_GB2312" w:hint="eastAsia"/>
                <w:szCs w:val="21"/>
              </w:rPr>
              <w:t>(μg/L）</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3.0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3.0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3.0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3.0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3.0</w:t>
            </w:r>
          </w:p>
        </w:tc>
      </w:tr>
      <w:tr w:rsidR="00F42D7B" w:rsidRPr="00FE4FF6" w:rsidTr="00FE4FF6">
        <w:trPr>
          <w:trHeight w:val="227"/>
          <w:jc w:val="center"/>
        </w:trPr>
        <w:tc>
          <w:tcPr>
            <w:tcW w:w="2168" w:type="dxa"/>
            <w:gridSpan w:val="2"/>
            <w:vAlign w:val="center"/>
          </w:tcPr>
          <w:p w:rsidR="00F42D7B" w:rsidRPr="00FE4FF6" w:rsidRDefault="00F42D7B" w:rsidP="00FE4FF6">
            <w:pPr>
              <w:tabs>
                <w:tab w:val="left" w:pos="3131"/>
              </w:tabs>
              <w:spacing w:line="300" w:lineRule="exact"/>
              <w:jc w:val="center"/>
              <w:rPr>
                <w:rFonts w:ascii="仿宋_GB2312" w:eastAsia="仿宋_GB2312" w:hAnsi="宋体"/>
                <w:szCs w:val="21"/>
              </w:rPr>
            </w:pPr>
            <w:r w:rsidRPr="00FE4FF6">
              <w:rPr>
                <w:rFonts w:ascii="仿宋_GB2312" w:eastAsia="仿宋_GB2312" w:hint="eastAsia"/>
                <w:szCs w:val="21"/>
              </w:rPr>
              <w:t>平均加标回收率</w:t>
            </w:r>
            <w:r w:rsidRPr="00FE4FF6">
              <w:rPr>
                <w:rFonts w:ascii="仿宋_GB2312" w:eastAsia="仿宋_GB2312" w:hint="eastAsia"/>
                <w:position w:val="-12"/>
                <w:szCs w:val="21"/>
              </w:rPr>
              <w:object w:dxaOrig="239" w:dyaOrig="359">
                <v:shape id="Object 82" o:spid="_x0000_i1035" type="#_x0000_t75" style="width:12.1pt;height:18.45pt;mso-position-horizontal-relative:page;mso-position-vertical-relative:page" o:ole="">
                  <v:imagedata r:id="rId24" o:title=""/>
                </v:shape>
                <o:OLEObject Type="Embed" ProgID="Equations" ShapeID="Object 82" DrawAspect="Content" ObjectID="_1711020131" r:id="rId25"/>
              </w:object>
            </w:r>
            <w:r w:rsidRPr="00FE4FF6">
              <w:rPr>
                <w:rFonts w:ascii="仿宋_GB2312" w:eastAsia="仿宋_GB2312" w:hint="eastAsia"/>
                <w:szCs w:val="21"/>
              </w:rPr>
              <w:t>（%）</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82.2</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86.7</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84.4</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92.2</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85.6</w:t>
            </w:r>
          </w:p>
        </w:tc>
      </w:tr>
      <w:tr w:rsidR="00F42D7B" w:rsidRPr="00FE4FF6" w:rsidTr="00FE4FF6">
        <w:trPr>
          <w:trHeight w:val="227"/>
          <w:jc w:val="center"/>
        </w:trPr>
        <w:tc>
          <w:tcPr>
            <w:tcW w:w="9448" w:type="dxa"/>
            <w:gridSpan w:val="7"/>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注：</w:t>
            </w:r>
            <w:r w:rsidRPr="00FE4FF6">
              <w:rPr>
                <w:rFonts w:ascii="仿宋_GB2312" w:eastAsia="仿宋_GB2312" w:hint="eastAsia"/>
                <w:position w:val="-6"/>
                <w:szCs w:val="21"/>
              </w:rPr>
              <w:object w:dxaOrig="139" w:dyaOrig="258">
                <v:shape id="Object 66" o:spid="_x0000_i1036" type="#_x0000_t75" style="width:6.9pt;height:12.65pt;mso-position-horizontal-relative:page;mso-position-vertical-relative:page" o:ole="">
                  <v:imagedata r:id="rId10" o:title=""/>
                </v:shape>
                <o:OLEObject Type="Embed" ProgID="Equations" ShapeID="Object 66" DrawAspect="Content" ObjectID="_1711020132" r:id="rId26"/>
              </w:object>
            </w:r>
            <w:r w:rsidRPr="00FE4FF6">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F42D7B" w:rsidRPr="00D51E17" w:rsidRDefault="00F42D7B"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w:t>
      </w:r>
      <w:r w:rsidR="007651AF" w:rsidRPr="00D51E17">
        <w:rPr>
          <w:rFonts w:ascii="仿宋_GB2312" w:eastAsia="仿宋_GB2312" w:hAnsi="宋体" w:hint="eastAsia"/>
          <w:b/>
          <w:sz w:val="22"/>
          <w:szCs w:val="21"/>
        </w:rPr>
        <w:t>3</w:t>
      </w:r>
      <w:r w:rsidRPr="00D51E17">
        <w:rPr>
          <w:rFonts w:ascii="仿宋_GB2312" w:eastAsia="仿宋_GB2312" w:hAnsi="宋体" w:hint="eastAsia"/>
          <w:b/>
          <w:sz w:val="22"/>
          <w:szCs w:val="21"/>
        </w:rPr>
        <w:t>-</w:t>
      </w:r>
      <w:r w:rsidR="007651AF" w:rsidRPr="00D51E17">
        <w:rPr>
          <w:rFonts w:ascii="仿宋_GB2312" w:eastAsia="仿宋_GB2312" w:hAnsi="宋体" w:hint="eastAsia"/>
          <w:b/>
          <w:sz w:val="22"/>
          <w:szCs w:val="21"/>
        </w:rPr>
        <w:t>2</w:t>
      </w:r>
      <w:r w:rsidRPr="00D51E17">
        <w:rPr>
          <w:rFonts w:ascii="仿宋_GB2312" w:eastAsia="仿宋_GB2312" w:hAnsi="宋体" w:hint="eastAsia"/>
          <w:b/>
          <w:sz w:val="22"/>
          <w:szCs w:val="21"/>
        </w:rPr>
        <w:t>样品加标回收率测试数据</w:t>
      </w:r>
      <w:r w:rsidR="007651AF" w:rsidRPr="00D51E17">
        <w:rPr>
          <w:rFonts w:ascii="仿宋_GB2312" w:eastAsia="仿宋_GB2312" w:hAnsi="宋体" w:hint="eastAsia"/>
          <w:b/>
          <w:sz w:val="22"/>
          <w:szCs w:val="21"/>
        </w:rPr>
        <w:t>（广西大学农学院）</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F42D7B" w:rsidRPr="00FE4FF6" w:rsidTr="00FE4FF6">
        <w:trPr>
          <w:trHeight w:val="227"/>
          <w:jc w:val="center"/>
        </w:trPr>
        <w:tc>
          <w:tcPr>
            <w:tcW w:w="2168" w:type="dxa"/>
            <w:gridSpan w:val="2"/>
            <w:vMerge w:val="restart"/>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Ansi="宋体" w:hint="eastAsia"/>
                <w:szCs w:val="21"/>
              </w:rPr>
              <w:t>平行测定次数</w:t>
            </w:r>
          </w:p>
        </w:tc>
        <w:tc>
          <w:tcPr>
            <w:tcW w:w="7280" w:type="dxa"/>
            <w:gridSpan w:val="5"/>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hAnsi="宋体" w:hint="eastAsia"/>
                <w:szCs w:val="21"/>
              </w:rPr>
              <w:t>样品中浓度加标回收率</w:t>
            </w:r>
          </w:p>
        </w:tc>
      </w:tr>
      <w:tr w:rsidR="00F42D7B" w:rsidRPr="00FE4FF6" w:rsidTr="00FE4FF6">
        <w:trPr>
          <w:trHeight w:val="227"/>
          <w:jc w:val="center"/>
        </w:trPr>
        <w:tc>
          <w:tcPr>
            <w:tcW w:w="2168" w:type="dxa"/>
            <w:gridSpan w:val="2"/>
            <w:vMerge/>
            <w:vAlign w:val="center"/>
          </w:tcPr>
          <w:p w:rsidR="00F42D7B" w:rsidRPr="00FE4FF6" w:rsidRDefault="00F42D7B" w:rsidP="00FE4FF6">
            <w:pPr>
              <w:tabs>
                <w:tab w:val="left" w:pos="3131"/>
              </w:tabs>
              <w:spacing w:line="300" w:lineRule="exact"/>
              <w:jc w:val="center"/>
              <w:rPr>
                <w:rFonts w:ascii="仿宋_GB2312" w:eastAsia="仿宋_GB2312"/>
                <w:szCs w:val="21"/>
              </w:rPr>
            </w:pP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Se(IV)</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Se(VI)</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SeCys</w:t>
            </w:r>
            <w:r w:rsidRPr="00FE4FF6">
              <w:rPr>
                <w:rFonts w:ascii="仿宋_GB2312" w:eastAsia="仿宋_GB2312" w:cs="宋体" w:hint="eastAsia"/>
                <w:kern w:val="0"/>
                <w:szCs w:val="21"/>
                <w:vertAlign w:val="subscript"/>
              </w:rPr>
              <w:t>2</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SeMeCys</w:t>
            </w:r>
          </w:p>
        </w:tc>
        <w:tc>
          <w:tcPr>
            <w:tcW w:w="1456" w:type="dxa"/>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cs="宋体" w:hint="eastAsia"/>
                <w:kern w:val="0"/>
                <w:szCs w:val="21"/>
              </w:rPr>
              <w:t>SeMet</w:t>
            </w:r>
          </w:p>
        </w:tc>
      </w:tr>
      <w:tr w:rsidR="00F42D7B" w:rsidRPr="00FE4FF6" w:rsidTr="00FE4FF6">
        <w:trPr>
          <w:trHeight w:val="227"/>
          <w:jc w:val="center"/>
        </w:trPr>
        <w:tc>
          <w:tcPr>
            <w:tcW w:w="1370" w:type="dxa"/>
            <w:vMerge w:val="restart"/>
            <w:vAlign w:val="center"/>
          </w:tcPr>
          <w:p w:rsidR="00F42D7B" w:rsidRPr="00FE4FF6" w:rsidRDefault="00F42D7B" w:rsidP="00FE4FF6">
            <w:pPr>
              <w:tabs>
                <w:tab w:val="left" w:pos="3131"/>
              </w:tabs>
              <w:spacing w:line="300" w:lineRule="exact"/>
              <w:jc w:val="center"/>
              <w:rPr>
                <w:rFonts w:ascii="仿宋_GB2312" w:eastAsia="仿宋_GB2312" w:hAnsi="宋体"/>
                <w:szCs w:val="21"/>
              </w:rPr>
            </w:pPr>
            <w:r w:rsidRPr="00FE4FF6">
              <w:rPr>
                <w:rFonts w:ascii="仿宋_GB2312" w:eastAsia="仿宋_GB2312" w:hAnsi="宋体" w:hint="eastAsia"/>
                <w:szCs w:val="21"/>
              </w:rPr>
              <w:t>测定结果</w:t>
            </w:r>
          </w:p>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w:t>
            </w:r>
            <w:r w:rsidRPr="00FE4FF6">
              <w:rPr>
                <w:rFonts w:ascii="仿宋_GB2312" w:eastAsia="仿宋_GB2312" w:hAnsi="宋体" w:hint="eastAsia"/>
                <w:szCs w:val="21"/>
              </w:rPr>
              <w:t xml:space="preserve"> </w:t>
            </w:r>
            <w:r w:rsidRPr="00FE4FF6">
              <w:rPr>
                <w:rFonts w:ascii="仿宋_GB2312" w:eastAsia="仿宋_GB2312" w:hint="eastAsia"/>
                <w:szCs w:val="21"/>
              </w:rPr>
              <w:t>μg/L</w:t>
            </w:r>
            <w:r w:rsidRPr="00FE4FF6">
              <w:rPr>
                <w:rFonts w:ascii="仿宋_GB2312" w:eastAsia="仿宋_GB2312" w:hAnsi="宋体" w:hint="eastAsia"/>
                <w:szCs w:val="21"/>
              </w:rPr>
              <w:t>）</w:t>
            </w:r>
          </w:p>
        </w:tc>
        <w:tc>
          <w:tcPr>
            <w:tcW w:w="798" w:type="dxa"/>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1</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12.1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13.5</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11.9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13.1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14.0</w:t>
            </w:r>
          </w:p>
        </w:tc>
      </w:tr>
      <w:tr w:rsidR="00F42D7B" w:rsidRPr="00FE4FF6" w:rsidTr="00FE4FF6">
        <w:trPr>
          <w:trHeight w:val="227"/>
          <w:jc w:val="center"/>
        </w:trPr>
        <w:tc>
          <w:tcPr>
            <w:tcW w:w="1370" w:type="dxa"/>
            <w:vMerge/>
            <w:vAlign w:val="center"/>
          </w:tcPr>
          <w:p w:rsidR="00F42D7B" w:rsidRPr="00FE4FF6" w:rsidRDefault="00F42D7B" w:rsidP="00FE4FF6">
            <w:pPr>
              <w:tabs>
                <w:tab w:val="left" w:pos="3131"/>
              </w:tabs>
              <w:spacing w:line="300" w:lineRule="exact"/>
              <w:jc w:val="center"/>
              <w:rPr>
                <w:rFonts w:ascii="仿宋_GB2312" w:eastAsia="仿宋_GB2312"/>
                <w:szCs w:val="21"/>
              </w:rPr>
            </w:pPr>
          </w:p>
        </w:tc>
        <w:tc>
          <w:tcPr>
            <w:tcW w:w="798" w:type="dxa"/>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2</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12.8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13.7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12.0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13.6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14.0</w:t>
            </w:r>
          </w:p>
        </w:tc>
      </w:tr>
      <w:tr w:rsidR="00F42D7B" w:rsidRPr="00FE4FF6" w:rsidTr="00FE4FF6">
        <w:trPr>
          <w:trHeight w:val="227"/>
          <w:jc w:val="center"/>
        </w:trPr>
        <w:tc>
          <w:tcPr>
            <w:tcW w:w="1370" w:type="dxa"/>
            <w:vMerge/>
            <w:vAlign w:val="center"/>
          </w:tcPr>
          <w:p w:rsidR="00F42D7B" w:rsidRPr="00FE4FF6" w:rsidRDefault="00F42D7B" w:rsidP="00FE4FF6">
            <w:pPr>
              <w:tabs>
                <w:tab w:val="left" w:pos="3131"/>
              </w:tabs>
              <w:spacing w:line="300" w:lineRule="exact"/>
              <w:jc w:val="center"/>
              <w:rPr>
                <w:rFonts w:ascii="仿宋_GB2312" w:eastAsia="仿宋_GB2312"/>
                <w:szCs w:val="21"/>
              </w:rPr>
            </w:pPr>
          </w:p>
        </w:tc>
        <w:tc>
          <w:tcPr>
            <w:tcW w:w="798" w:type="dxa"/>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3</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12.0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13.8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11.3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13.2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int="eastAsia"/>
                <w:color w:val="000000"/>
                <w:kern w:val="0"/>
                <w:szCs w:val="21"/>
              </w:rPr>
              <w:t>14.9</w:t>
            </w:r>
          </w:p>
        </w:tc>
      </w:tr>
      <w:tr w:rsidR="00F42D7B" w:rsidRPr="00FE4FF6" w:rsidTr="00FE4FF6">
        <w:trPr>
          <w:trHeight w:val="227"/>
          <w:jc w:val="center"/>
        </w:trPr>
        <w:tc>
          <w:tcPr>
            <w:tcW w:w="2168" w:type="dxa"/>
            <w:gridSpan w:val="2"/>
            <w:vAlign w:val="center"/>
          </w:tcPr>
          <w:p w:rsidR="00F42D7B" w:rsidRPr="00C91DE8" w:rsidRDefault="00F42D7B" w:rsidP="00C91DE8">
            <w:pPr>
              <w:spacing w:line="300" w:lineRule="exact"/>
              <w:ind w:leftChars="-85" w:left="-178" w:rightChars="-25" w:right="-53"/>
              <w:jc w:val="center"/>
              <w:rPr>
                <w:rFonts w:ascii="仿宋_GB2312" w:eastAsia="仿宋_GB2312"/>
                <w:szCs w:val="21"/>
              </w:rPr>
            </w:pPr>
            <w:r w:rsidRPr="00FE4FF6">
              <w:rPr>
                <w:rFonts w:ascii="仿宋_GB2312" w:eastAsia="仿宋_GB2312" w:hint="eastAsia"/>
                <w:szCs w:val="21"/>
              </w:rPr>
              <w:t>平均值</w:t>
            </w:r>
            <w:r w:rsidRPr="00FE4FF6">
              <w:rPr>
                <w:rFonts w:ascii="仿宋_GB2312" w:eastAsia="仿宋_GB2312" w:hint="eastAsia"/>
                <w:position w:val="-6"/>
                <w:szCs w:val="21"/>
              </w:rPr>
              <w:object w:dxaOrig="259" w:dyaOrig="339">
                <v:shape id="Object 62" o:spid="_x0000_i1037" type="#_x0000_t75" style="width:12.65pt;height:17.3pt;mso-position-horizontal-relative:page;mso-position-vertical-relative:page" o:ole="">
                  <v:imagedata r:id="rId13" o:title=""/>
                </v:shape>
                <o:OLEObject Type="Embed" ProgID="Equations" ShapeID="Object 62" DrawAspect="Content" ObjectID="_1711020133" r:id="rId27"/>
              </w:object>
            </w:r>
            <w:r w:rsidRPr="00FE4FF6">
              <w:rPr>
                <w:rFonts w:ascii="仿宋_GB2312" w:eastAsia="仿宋_GB2312" w:hint="eastAsia"/>
                <w:szCs w:val="21"/>
              </w:rPr>
              <w:t>(μg/L）</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12.3</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13.7</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11.7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13.3 </w:t>
            </w:r>
          </w:p>
        </w:tc>
        <w:tc>
          <w:tcPr>
            <w:tcW w:w="1456" w:type="dxa"/>
            <w:vAlign w:val="center"/>
          </w:tcPr>
          <w:p w:rsidR="00F42D7B" w:rsidRPr="00FE4FF6" w:rsidRDefault="00F42D7B" w:rsidP="00FE4FF6">
            <w:pPr>
              <w:widowControl/>
              <w:spacing w:line="300" w:lineRule="exact"/>
              <w:jc w:val="center"/>
              <w:textAlignment w:val="center"/>
              <w:rPr>
                <w:rFonts w:ascii="仿宋_GB2312" w:eastAsia="仿宋_GB2312" w:hAnsi="宋体" w:cs="宋体"/>
                <w:color w:val="000000"/>
                <w:szCs w:val="21"/>
              </w:rPr>
            </w:pPr>
            <w:r w:rsidRPr="00FE4FF6">
              <w:rPr>
                <w:rFonts w:ascii="仿宋_GB2312" w:eastAsia="仿宋_GB2312" w:hAnsi="宋体" w:cs="宋体" w:hint="eastAsia"/>
                <w:color w:val="000000"/>
                <w:kern w:val="0"/>
                <w:szCs w:val="21"/>
              </w:rPr>
              <w:t xml:space="preserve">14.3 </w:t>
            </w:r>
          </w:p>
        </w:tc>
      </w:tr>
      <w:tr w:rsidR="00F42D7B" w:rsidRPr="00FE4FF6" w:rsidTr="00FE4FF6">
        <w:trPr>
          <w:trHeight w:val="227"/>
          <w:jc w:val="center"/>
        </w:trPr>
        <w:tc>
          <w:tcPr>
            <w:tcW w:w="2168" w:type="dxa"/>
            <w:gridSpan w:val="2"/>
            <w:vAlign w:val="center"/>
          </w:tcPr>
          <w:p w:rsidR="00F42D7B" w:rsidRPr="00FE4FF6" w:rsidRDefault="00F42D7B" w:rsidP="00FE4FF6">
            <w:pPr>
              <w:spacing w:line="300" w:lineRule="exact"/>
              <w:jc w:val="center"/>
              <w:rPr>
                <w:rFonts w:ascii="仿宋_GB2312" w:eastAsia="仿宋_GB2312" w:hAnsi="宋体"/>
                <w:szCs w:val="21"/>
              </w:rPr>
            </w:pPr>
            <w:r w:rsidRPr="00FE4FF6">
              <w:rPr>
                <w:rFonts w:ascii="仿宋_GB2312" w:eastAsia="仿宋_GB2312" w:hint="eastAsia"/>
                <w:szCs w:val="21"/>
              </w:rPr>
              <w:t>加标量</w:t>
            </w:r>
            <w:r w:rsidRPr="00FE4FF6">
              <w:rPr>
                <w:rFonts w:ascii="仿宋_GB2312" w:eastAsia="仿宋_GB2312" w:hint="eastAsia"/>
                <w:position w:val="-10"/>
                <w:szCs w:val="21"/>
              </w:rPr>
              <w:object w:dxaOrig="239" w:dyaOrig="259">
                <v:shape id="Object 63" o:spid="_x0000_i1038" type="#_x0000_t75" style="width:12.1pt;height:12.65pt;mso-position-horizontal-relative:page;mso-position-vertical-relative:page" o:ole="">
                  <v:imagedata r:id="rId22" o:title=""/>
                </v:shape>
                <o:OLEObject Type="Embed" ProgID="Equations" ShapeID="Object 63" DrawAspect="Content" ObjectID="_1711020134" r:id="rId28"/>
              </w:object>
            </w:r>
            <w:r w:rsidRPr="00FE4FF6">
              <w:rPr>
                <w:rFonts w:ascii="仿宋_GB2312" w:eastAsia="仿宋_GB2312" w:hint="eastAsia"/>
                <w:szCs w:val="21"/>
              </w:rPr>
              <w:t>(μg/L）</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15.0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15.0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15.0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15.0</w:t>
            </w:r>
          </w:p>
        </w:tc>
        <w:tc>
          <w:tcPr>
            <w:tcW w:w="1456" w:type="dxa"/>
            <w:vAlign w:val="center"/>
          </w:tcPr>
          <w:p w:rsidR="00F42D7B" w:rsidRPr="00FE4FF6" w:rsidRDefault="00F42D7B" w:rsidP="00FE4FF6">
            <w:pPr>
              <w:widowControl/>
              <w:spacing w:line="300" w:lineRule="exact"/>
              <w:jc w:val="center"/>
              <w:rPr>
                <w:rFonts w:ascii="仿宋_GB2312" w:eastAsia="仿宋_GB2312"/>
                <w:kern w:val="0"/>
                <w:szCs w:val="21"/>
              </w:rPr>
            </w:pPr>
            <w:r w:rsidRPr="00FE4FF6">
              <w:rPr>
                <w:rFonts w:ascii="仿宋_GB2312" w:eastAsia="仿宋_GB2312" w:hint="eastAsia"/>
                <w:kern w:val="0"/>
                <w:szCs w:val="21"/>
              </w:rPr>
              <w:t>15.0</w:t>
            </w:r>
          </w:p>
        </w:tc>
      </w:tr>
      <w:tr w:rsidR="00F42D7B" w:rsidRPr="00FE4FF6" w:rsidTr="00FE4FF6">
        <w:trPr>
          <w:trHeight w:val="227"/>
          <w:jc w:val="center"/>
        </w:trPr>
        <w:tc>
          <w:tcPr>
            <w:tcW w:w="2168" w:type="dxa"/>
            <w:gridSpan w:val="2"/>
            <w:vAlign w:val="center"/>
          </w:tcPr>
          <w:p w:rsidR="00F42D7B" w:rsidRPr="00FE4FF6" w:rsidRDefault="00F42D7B" w:rsidP="00FE4FF6">
            <w:pPr>
              <w:tabs>
                <w:tab w:val="left" w:pos="3131"/>
              </w:tabs>
              <w:spacing w:line="300" w:lineRule="exact"/>
              <w:jc w:val="center"/>
              <w:rPr>
                <w:rFonts w:ascii="仿宋_GB2312" w:eastAsia="仿宋_GB2312" w:hAnsi="宋体"/>
                <w:szCs w:val="21"/>
              </w:rPr>
            </w:pPr>
            <w:r w:rsidRPr="00FE4FF6">
              <w:rPr>
                <w:rFonts w:ascii="仿宋_GB2312" w:eastAsia="仿宋_GB2312" w:hint="eastAsia"/>
                <w:szCs w:val="21"/>
              </w:rPr>
              <w:t>加标回收率</w:t>
            </w:r>
            <w:r w:rsidRPr="00FE4FF6">
              <w:rPr>
                <w:rFonts w:ascii="仿宋_GB2312" w:eastAsia="仿宋_GB2312" w:hint="eastAsia"/>
                <w:position w:val="-12"/>
                <w:szCs w:val="21"/>
              </w:rPr>
              <w:object w:dxaOrig="239" w:dyaOrig="359">
                <v:shape id="Object 81" o:spid="_x0000_i1039" type="#_x0000_t75" style="width:12.1pt;height:18.45pt;mso-position-horizontal-relative:page;mso-position-vertical-relative:page" o:ole="">
                  <v:imagedata r:id="rId24" o:title=""/>
                </v:shape>
                <o:OLEObject Type="Embed" ProgID="Equations" ShapeID="Object 81" DrawAspect="Content" ObjectID="_1711020135" r:id="rId29"/>
              </w:object>
            </w:r>
            <w:r w:rsidRPr="00FE4FF6">
              <w:rPr>
                <w:rFonts w:ascii="仿宋_GB2312" w:eastAsia="仿宋_GB2312" w:hint="eastAsia"/>
                <w:szCs w:val="21"/>
              </w:rPr>
              <w:t>（%）</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82.0</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91.1</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78.2</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88.7</w:t>
            </w:r>
          </w:p>
        </w:tc>
        <w:tc>
          <w:tcPr>
            <w:tcW w:w="1456" w:type="dxa"/>
            <w:vAlign w:val="center"/>
          </w:tcPr>
          <w:p w:rsidR="00F42D7B" w:rsidRPr="00FE4FF6" w:rsidRDefault="00F42D7B" w:rsidP="00FE4FF6">
            <w:pPr>
              <w:spacing w:line="300" w:lineRule="exact"/>
              <w:jc w:val="center"/>
              <w:rPr>
                <w:rFonts w:ascii="仿宋_GB2312" w:eastAsia="仿宋_GB2312"/>
                <w:szCs w:val="21"/>
              </w:rPr>
            </w:pPr>
            <w:r w:rsidRPr="00FE4FF6">
              <w:rPr>
                <w:rFonts w:ascii="仿宋_GB2312" w:eastAsia="仿宋_GB2312" w:hint="eastAsia"/>
                <w:szCs w:val="21"/>
              </w:rPr>
              <w:t>95.3</w:t>
            </w:r>
          </w:p>
        </w:tc>
      </w:tr>
      <w:tr w:rsidR="00F42D7B" w:rsidRPr="00FE4FF6" w:rsidTr="00FE4FF6">
        <w:trPr>
          <w:trHeight w:val="227"/>
          <w:jc w:val="center"/>
        </w:trPr>
        <w:tc>
          <w:tcPr>
            <w:tcW w:w="9448" w:type="dxa"/>
            <w:gridSpan w:val="7"/>
            <w:vAlign w:val="center"/>
          </w:tcPr>
          <w:p w:rsidR="00F42D7B" w:rsidRPr="00FE4FF6" w:rsidRDefault="00F42D7B" w:rsidP="00FE4FF6">
            <w:pPr>
              <w:tabs>
                <w:tab w:val="left" w:pos="3131"/>
              </w:tabs>
              <w:spacing w:line="300" w:lineRule="exact"/>
              <w:jc w:val="center"/>
              <w:rPr>
                <w:rFonts w:ascii="仿宋_GB2312" w:eastAsia="仿宋_GB2312"/>
                <w:szCs w:val="21"/>
              </w:rPr>
            </w:pPr>
            <w:r w:rsidRPr="00FE4FF6">
              <w:rPr>
                <w:rFonts w:ascii="仿宋_GB2312" w:eastAsia="仿宋_GB2312" w:hint="eastAsia"/>
                <w:szCs w:val="21"/>
              </w:rPr>
              <w:t>注：</w:t>
            </w:r>
            <w:r w:rsidRPr="00FE4FF6">
              <w:rPr>
                <w:rFonts w:ascii="仿宋_GB2312" w:eastAsia="仿宋_GB2312" w:hint="eastAsia"/>
                <w:position w:val="-6"/>
                <w:szCs w:val="21"/>
              </w:rPr>
              <w:object w:dxaOrig="139" w:dyaOrig="258">
                <v:shape id="Object 67" o:spid="_x0000_i1040" type="#_x0000_t75" style="width:6.9pt;height:12.65pt;mso-position-horizontal-relative:page;mso-position-vertical-relative:page" o:ole="">
                  <v:imagedata r:id="rId10" o:title=""/>
                </v:shape>
                <o:OLEObject Type="Embed" ProgID="Equations" ShapeID="Object 67" DrawAspect="Content" ObjectID="_1711020136" r:id="rId30"/>
              </w:object>
            </w:r>
            <w:r w:rsidRPr="00FE4FF6">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F42D7B" w:rsidRPr="00DA4FCF" w:rsidRDefault="00F42D7B"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w:t>
      </w:r>
      <w:r w:rsidR="007651AF" w:rsidRPr="00D51E17">
        <w:rPr>
          <w:rFonts w:ascii="仿宋_GB2312" w:eastAsia="仿宋_GB2312" w:hAnsi="宋体" w:hint="eastAsia"/>
          <w:b/>
          <w:sz w:val="22"/>
          <w:szCs w:val="21"/>
        </w:rPr>
        <w:t>3</w:t>
      </w:r>
      <w:r w:rsidRPr="00D51E17">
        <w:rPr>
          <w:rFonts w:ascii="仿宋_GB2312" w:eastAsia="仿宋_GB2312" w:hAnsi="宋体" w:hint="eastAsia"/>
          <w:b/>
          <w:sz w:val="22"/>
          <w:szCs w:val="21"/>
        </w:rPr>
        <w:t>-</w:t>
      </w:r>
      <w:r w:rsidR="007651AF" w:rsidRPr="00D51E17">
        <w:rPr>
          <w:rFonts w:ascii="仿宋_GB2312" w:eastAsia="仿宋_GB2312" w:hAnsi="宋体" w:hint="eastAsia"/>
          <w:b/>
          <w:sz w:val="22"/>
          <w:szCs w:val="21"/>
        </w:rPr>
        <w:t>3</w:t>
      </w:r>
      <w:r w:rsidRPr="00D51E17">
        <w:rPr>
          <w:rFonts w:ascii="仿宋_GB2312" w:eastAsia="仿宋_GB2312" w:hAnsi="宋体" w:hint="eastAsia"/>
          <w:b/>
          <w:sz w:val="22"/>
          <w:szCs w:val="21"/>
        </w:rPr>
        <w:t>样品加标回收率测试数据</w:t>
      </w:r>
      <w:r w:rsidR="007651AF" w:rsidRPr="00D51E17">
        <w:rPr>
          <w:rFonts w:ascii="仿宋_GB2312" w:eastAsia="仿宋_GB2312" w:hAnsi="宋体" w:hint="eastAsia"/>
          <w:b/>
          <w:sz w:val="22"/>
          <w:szCs w:val="21"/>
        </w:rPr>
        <w:t>（广西大学农学院）</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F42D7B" w:rsidRPr="00C91DE8" w:rsidTr="00C91DE8">
        <w:trPr>
          <w:trHeight w:val="227"/>
          <w:jc w:val="center"/>
        </w:trPr>
        <w:tc>
          <w:tcPr>
            <w:tcW w:w="2168" w:type="dxa"/>
            <w:gridSpan w:val="2"/>
            <w:vMerge w:val="restart"/>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Ansi="宋体" w:hint="eastAsia"/>
                <w:szCs w:val="21"/>
              </w:rPr>
              <w:t>平行测定次数</w:t>
            </w:r>
          </w:p>
        </w:tc>
        <w:tc>
          <w:tcPr>
            <w:tcW w:w="7280" w:type="dxa"/>
            <w:gridSpan w:val="5"/>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Ansi="宋体" w:hint="eastAsia"/>
                <w:szCs w:val="21"/>
              </w:rPr>
              <w:t>样品高浓度加标回收率</w:t>
            </w:r>
          </w:p>
        </w:tc>
      </w:tr>
      <w:tr w:rsidR="00F42D7B" w:rsidRPr="00C91DE8" w:rsidTr="00C91DE8">
        <w:trPr>
          <w:trHeight w:val="227"/>
          <w:jc w:val="center"/>
        </w:trPr>
        <w:tc>
          <w:tcPr>
            <w:tcW w:w="2168" w:type="dxa"/>
            <w:gridSpan w:val="2"/>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Se(IV)</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Se(VI)</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SeCys</w:t>
            </w:r>
            <w:r w:rsidRPr="00C91DE8">
              <w:rPr>
                <w:rFonts w:ascii="仿宋_GB2312" w:eastAsia="仿宋_GB2312" w:cs="宋体" w:hint="eastAsia"/>
                <w:kern w:val="0"/>
                <w:szCs w:val="21"/>
                <w:vertAlign w:val="subscript"/>
              </w:rPr>
              <w:t>2</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SeMeCys</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SeMet</w:t>
            </w:r>
          </w:p>
        </w:tc>
      </w:tr>
      <w:tr w:rsidR="00F42D7B" w:rsidRPr="00C91DE8" w:rsidTr="00C91DE8">
        <w:trPr>
          <w:trHeight w:val="227"/>
          <w:jc w:val="center"/>
        </w:trPr>
        <w:tc>
          <w:tcPr>
            <w:tcW w:w="1370" w:type="dxa"/>
            <w:vMerge w:val="restart"/>
            <w:vAlign w:val="center"/>
          </w:tcPr>
          <w:p w:rsidR="00F42D7B" w:rsidRPr="00C91DE8" w:rsidRDefault="00F42D7B" w:rsidP="00C91DE8">
            <w:pPr>
              <w:tabs>
                <w:tab w:val="left" w:pos="3131"/>
              </w:tabs>
              <w:spacing w:line="300" w:lineRule="exact"/>
              <w:jc w:val="center"/>
              <w:rPr>
                <w:rFonts w:ascii="仿宋_GB2312" w:eastAsia="仿宋_GB2312" w:hAnsi="宋体"/>
                <w:szCs w:val="21"/>
              </w:rPr>
            </w:pPr>
            <w:bookmarkStart w:id="11" w:name="OLE_LINK4" w:colFirst="4" w:colLast="4"/>
            <w:bookmarkStart w:id="12" w:name="OLE_LINK5" w:colFirst="6" w:colLast="6"/>
            <w:r w:rsidRPr="00C91DE8">
              <w:rPr>
                <w:rFonts w:ascii="仿宋_GB2312" w:eastAsia="仿宋_GB2312" w:hAnsi="宋体" w:hint="eastAsia"/>
                <w:szCs w:val="21"/>
              </w:rPr>
              <w:t>测定结果</w:t>
            </w:r>
          </w:p>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w:t>
            </w:r>
            <w:r w:rsidRPr="00C91DE8">
              <w:rPr>
                <w:rFonts w:ascii="仿宋_GB2312" w:eastAsia="仿宋_GB2312" w:hAnsi="宋体" w:hint="eastAsia"/>
                <w:szCs w:val="21"/>
              </w:rPr>
              <w:t xml:space="preserve"> </w:t>
            </w:r>
            <w:r w:rsidRPr="00C91DE8">
              <w:rPr>
                <w:rFonts w:ascii="仿宋_GB2312" w:eastAsia="仿宋_GB2312" w:hint="eastAsia"/>
                <w:szCs w:val="21"/>
              </w:rPr>
              <w:t>μg/L</w:t>
            </w:r>
            <w:r w:rsidRPr="00C91DE8">
              <w:rPr>
                <w:rFonts w:ascii="仿宋_GB2312" w:eastAsia="仿宋_GB2312" w:hAnsi="宋体" w:hint="eastAsia"/>
                <w:szCs w:val="21"/>
              </w:rPr>
              <w:t>）</w:t>
            </w: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1</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45.9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49.0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45.1</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44.2</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45.2 </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2</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46.9</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46.5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45.9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44.6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45.9</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3</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46.7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46.8</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46.2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45.9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46.7 </w:t>
            </w:r>
          </w:p>
        </w:tc>
      </w:tr>
      <w:bookmarkEnd w:id="11"/>
      <w:bookmarkEnd w:id="12"/>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ind w:leftChars="-85" w:left="-178" w:rightChars="-25" w:right="-53"/>
              <w:jc w:val="center"/>
              <w:rPr>
                <w:rFonts w:ascii="仿宋_GB2312" w:eastAsia="仿宋_GB2312"/>
                <w:szCs w:val="21"/>
              </w:rPr>
            </w:pPr>
            <w:r w:rsidRPr="00C91DE8">
              <w:rPr>
                <w:rFonts w:ascii="仿宋_GB2312" w:eastAsia="仿宋_GB2312" w:hint="eastAsia"/>
                <w:szCs w:val="21"/>
              </w:rPr>
              <w:t>平均值</w:t>
            </w:r>
            <w:r w:rsidRPr="00C91DE8">
              <w:rPr>
                <w:rFonts w:ascii="仿宋_GB2312" w:eastAsia="仿宋_GB2312" w:hint="eastAsia"/>
                <w:position w:val="-6"/>
                <w:szCs w:val="21"/>
              </w:rPr>
              <w:object w:dxaOrig="259" w:dyaOrig="339">
                <v:shape id="Object 76" o:spid="_x0000_i1041" type="#_x0000_t75" style="width:12.65pt;height:17.3pt;mso-position-horizontal-relative:page;mso-position-vertical-relative:page" o:ole="">
                  <v:imagedata r:id="rId13" o:title=""/>
                </v:shape>
                <o:OLEObject Type="Embed" ProgID="Equations" ShapeID="Object 76" DrawAspect="Content" ObjectID="_1711020137" r:id="rId31"/>
              </w:object>
            </w:r>
            <w:r w:rsidRPr="00C91DE8">
              <w:rPr>
                <w:rFonts w:ascii="仿宋_GB2312" w:eastAsia="仿宋_GB2312" w:hint="eastAsia"/>
                <w:szCs w:val="21"/>
              </w:rPr>
              <w:t>(μg/L）</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46.5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47.4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45.7</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44.9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45.9 </w:t>
            </w:r>
          </w:p>
        </w:tc>
      </w:tr>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int="eastAsia"/>
                <w:szCs w:val="21"/>
              </w:rPr>
              <w:t>加标量</w:t>
            </w:r>
            <w:r w:rsidRPr="00C91DE8">
              <w:rPr>
                <w:rFonts w:ascii="仿宋_GB2312" w:eastAsia="仿宋_GB2312" w:hint="eastAsia"/>
                <w:position w:val="-10"/>
                <w:szCs w:val="21"/>
              </w:rPr>
              <w:object w:dxaOrig="239" w:dyaOrig="259">
                <v:shape id="Object 77" o:spid="_x0000_i1042" type="#_x0000_t75" style="width:12.1pt;height:12.65pt;mso-position-horizontal-relative:page;mso-position-vertical-relative:page" o:ole="">
                  <v:imagedata r:id="rId22" o:title=""/>
                </v:shape>
                <o:OLEObject Type="Embed" ProgID="Equations" ShapeID="Object 77" DrawAspect="Content" ObjectID="_1711020138" r:id="rId32"/>
              </w:object>
            </w:r>
            <w:r w:rsidRPr="00C91DE8">
              <w:rPr>
                <w:rFonts w:ascii="仿宋_GB2312" w:eastAsia="仿宋_GB2312" w:hint="eastAsia"/>
                <w:szCs w:val="21"/>
              </w:rPr>
              <w:t>(μg/L）</w:t>
            </w:r>
          </w:p>
        </w:tc>
        <w:tc>
          <w:tcPr>
            <w:tcW w:w="1456" w:type="dxa"/>
            <w:vAlign w:val="center"/>
          </w:tcPr>
          <w:p w:rsidR="00F42D7B" w:rsidRPr="00C91DE8" w:rsidRDefault="00F42D7B" w:rsidP="00C91DE8">
            <w:pPr>
              <w:widowControl/>
              <w:spacing w:line="300" w:lineRule="exact"/>
              <w:jc w:val="center"/>
              <w:rPr>
                <w:rFonts w:ascii="仿宋_GB2312" w:eastAsia="仿宋_GB2312"/>
                <w:kern w:val="0"/>
                <w:szCs w:val="21"/>
              </w:rPr>
            </w:pPr>
            <w:r w:rsidRPr="00C91DE8">
              <w:rPr>
                <w:rFonts w:ascii="仿宋_GB2312" w:eastAsia="仿宋_GB2312" w:hint="eastAsia"/>
                <w:kern w:val="0"/>
                <w:szCs w:val="21"/>
              </w:rPr>
              <w:t>50.0</w:t>
            </w:r>
          </w:p>
        </w:tc>
        <w:tc>
          <w:tcPr>
            <w:tcW w:w="1456" w:type="dxa"/>
            <w:vAlign w:val="center"/>
          </w:tcPr>
          <w:p w:rsidR="00F42D7B" w:rsidRPr="00C91DE8" w:rsidRDefault="00F42D7B" w:rsidP="00C91DE8">
            <w:pPr>
              <w:widowControl/>
              <w:spacing w:line="300" w:lineRule="exact"/>
              <w:jc w:val="center"/>
              <w:rPr>
                <w:rFonts w:ascii="仿宋_GB2312" w:eastAsia="仿宋_GB2312"/>
                <w:kern w:val="0"/>
                <w:szCs w:val="21"/>
              </w:rPr>
            </w:pPr>
            <w:r w:rsidRPr="00C91DE8">
              <w:rPr>
                <w:rFonts w:ascii="仿宋_GB2312" w:eastAsia="仿宋_GB2312" w:hint="eastAsia"/>
                <w:kern w:val="0"/>
                <w:szCs w:val="21"/>
              </w:rPr>
              <w:t>50.0</w:t>
            </w:r>
          </w:p>
        </w:tc>
        <w:tc>
          <w:tcPr>
            <w:tcW w:w="1456" w:type="dxa"/>
            <w:vAlign w:val="center"/>
          </w:tcPr>
          <w:p w:rsidR="00F42D7B" w:rsidRPr="00C91DE8" w:rsidRDefault="00F42D7B" w:rsidP="00C91DE8">
            <w:pPr>
              <w:widowControl/>
              <w:spacing w:line="300" w:lineRule="exact"/>
              <w:jc w:val="center"/>
              <w:rPr>
                <w:rFonts w:ascii="仿宋_GB2312" w:eastAsia="仿宋_GB2312"/>
                <w:kern w:val="0"/>
                <w:szCs w:val="21"/>
              </w:rPr>
            </w:pPr>
            <w:r w:rsidRPr="00C91DE8">
              <w:rPr>
                <w:rFonts w:ascii="仿宋_GB2312" w:eastAsia="仿宋_GB2312" w:hint="eastAsia"/>
                <w:kern w:val="0"/>
                <w:szCs w:val="21"/>
              </w:rPr>
              <w:t>50.0</w:t>
            </w:r>
          </w:p>
        </w:tc>
        <w:tc>
          <w:tcPr>
            <w:tcW w:w="1456" w:type="dxa"/>
            <w:vAlign w:val="center"/>
          </w:tcPr>
          <w:p w:rsidR="00F42D7B" w:rsidRPr="00C91DE8" w:rsidRDefault="00F42D7B" w:rsidP="00C91DE8">
            <w:pPr>
              <w:widowControl/>
              <w:spacing w:line="300" w:lineRule="exact"/>
              <w:jc w:val="center"/>
              <w:rPr>
                <w:rFonts w:ascii="仿宋_GB2312" w:eastAsia="仿宋_GB2312"/>
                <w:kern w:val="0"/>
                <w:szCs w:val="21"/>
              </w:rPr>
            </w:pPr>
            <w:r w:rsidRPr="00C91DE8">
              <w:rPr>
                <w:rFonts w:ascii="仿宋_GB2312" w:eastAsia="仿宋_GB2312" w:hint="eastAsia"/>
                <w:kern w:val="0"/>
                <w:szCs w:val="21"/>
              </w:rPr>
              <w:t>50.0</w:t>
            </w:r>
          </w:p>
        </w:tc>
        <w:tc>
          <w:tcPr>
            <w:tcW w:w="1456" w:type="dxa"/>
            <w:vAlign w:val="center"/>
          </w:tcPr>
          <w:p w:rsidR="00F42D7B" w:rsidRPr="00C91DE8" w:rsidRDefault="00F42D7B" w:rsidP="00C91DE8">
            <w:pPr>
              <w:widowControl/>
              <w:spacing w:line="300" w:lineRule="exact"/>
              <w:jc w:val="center"/>
              <w:rPr>
                <w:rFonts w:ascii="仿宋_GB2312" w:eastAsia="仿宋_GB2312"/>
                <w:kern w:val="0"/>
                <w:szCs w:val="21"/>
              </w:rPr>
            </w:pPr>
            <w:r w:rsidRPr="00C91DE8">
              <w:rPr>
                <w:rFonts w:ascii="仿宋_GB2312" w:eastAsia="仿宋_GB2312" w:hint="eastAsia"/>
                <w:kern w:val="0"/>
                <w:szCs w:val="21"/>
              </w:rPr>
              <w:t>50.0</w:t>
            </w:r>
          </w:p>
        </w:tc>
      </w:tr>
      <w:tr w:rsidR="00F42D7B" w:rsidRPr="00C91DE8" w:rsidTr="00C91DE8">
        <w:trPr>
          <w:trHeight w:val="227"/>
          <w:jc w:val="center"/>
        </w:trPr>
        <w:tc>
          <w:tcPr>
            <w:tcW w:w="2168" w:type="dxa"/>
            <w:gridSpan w:val="2"/>
            <w:vAlign w:val="center"/>
          </w:tcPr>
          <w:p w:rsidR="00F42D7B" w:rsidRPr="00C91DE8" w:rsidRDefault="00F42D7B" w:rsidP="00C91DE8">
            <w:pPr>
              <w:tabs>
                <w:tab w:val="left" w:pos="3131"/>
              </w:tabs>
              <w:spacing w:line="300" w:lineRule="exact"/>
              <w:jc w:val="center"/>
              <w:rPr>
                <w:rFonts w:ascii="仿宋_GB2312" w:eastAsia="仿宋_GB2312" w:hAnsi="宋体"/>
                <w:szCs w:val="21"/>
              </w:rPr>
            </w:pPr>
            <w:r w:rsidRPr="00C91DE8">
              <w:rPr>
                <w:rFonts w:ascii="仿宋_GB2312" w:eastAsia="仿宋_GB2312" w:hint="eastAsia"/>
                <w:szCs w:val="21"/>
              </w:rPr>
              <w:t>加标回收率</w:t>
            </w:r>
            <w:r w:rsidRPr="00C91DE8">
              <w:rPr>
                <w:rFonts w:ascii="仿宋_GB2312" w:eastAsia="仿宋_GB2312" w:hint="eastAsia"/>
                <w:position w:val="-12"/>
                <w:szCs w:val="21"/>
              </w:rPr>
              <w:object w:dxaOrig="239" w:dyaOrig="359">
                <v:shape id="Object 80" o:spid="_x0000_i1043" type="#_x0000_t75" style="width:12.1pt;height:18.45pt;mso-position-horizontal-relative:page;mso-position-vertical-relative:page" o:ole="">
                  <v:imagedata r:id="rId24" o:title=""/>
                </v:shape>
                <o:OLEObject Type="Embed" ProgID="Equations" ShapeID="Object 80" DrawAspect="Content" ObjectID="_1711020139" r:id="rId33"/>
              </w:object>
            </w:r>
            <w:r w:rsidRPr="00C91DE8">
              <w:rPr>
                <w:rFonts w:ascii="仿宋_GB2312" w:eastAsia="仿宋_GB2312" w:hint="eastAsia"/>
                <w:szCs w:val="21"/>
              </w:rPr>
              <w:t>（%）</w:t>
            </w:r>
          </w:p>
        </w:tc>
        <w:tc>
          <w:tcPr>
            <w:tcW w:w="1456" w:type="dxa"/>
            <w:vAlign w:val="center"/>
          </w:tcPr>
          <w:p w:rsidR="00F42D7B" w:rsidRPr="00C91DE8" w:rsidRDefault="00F42D7B" w:rsidP="00C91DE8">
            <w:pPr>
              <w:widowControl/>
              <w:spacing w:line="300" w:lineRule="exact"/>
              <w:jc w:val="center"/>
              <w:rPr>
                <w:rFonts w:ascii="仿宋_GB2312" w:eastAsia="仿宋_GB2312"/>
                <w:szCs w:val="21"/>
              </w:rPr>
            </w:pPr>
            <w:r w:rsidRPr="00C91DE8">
              <w:rPr>
                <w:rFonts w:ascii="仿宋_GB2312" w:eastAsia="仿宋_GB2312" w:hint="eastAsia"/>
                <w:kern w:val="0"/>
                <w:szCs w:val="21"/>
              </w:rPr>
              <w:t>93.0</w:t>
            </w:r>
          </w:p>
        </w:tc>
        <w:tc>
          <w:tcPr>
            <w:tcW w:w="1456" w:type="dxa"/>
            <w:vAlign w:val="center"/>
          </w:tcPr>
          <w:p w:rsidR="00F42D7B" w:rsidRPr="00C91DE8" w:rsidRDefault="00F42D7B" w:rsidP="00C91DE8">
            <w:pPr>
              <w:widowControl/>
              <w:spacing w:line="300" w:lineRule="exact"/>
              <w:jc w:val="center"/>
              <w:rPr>
                <w:rFonts w:ascii="仿宋_GB2312" w:eastAsia="仿宋_GB2312"/>
                <w:szCs w:val="21"/>
              </w:rPr>
            </w:pPr>
            <w:r w:rsidRPr="00C91DE8">
              <w:rPr>
                <w:rFonts w:ascii="仿宋_GB2312" w:eastAsia="仿宋_GB2312" w:hint="eastAsia"/>
                <w:kern w:val="0"/>
                <w:szCs w:val="21"/>
              </w:rPr>
              <w:t>94.9</w:t>
            </w:r>
          </w:p>
        </w:tc>
        <w:tc>
          <w:tcPr>
            <w:tcW w:w="1456" w:type="dxa"/>
            <w:vAlign w:val="center"/>
          </w:tcPr>
          <w:p w:rsidR="00F42D7B" w:rsidRPr="00C91DE8" w:rsidRDefault="00F42D7B" w:rsidP="00C91DE8">
            <w:pPr>
              <w:widowControl/>
              <w:spacing w:line="300" w:lineRule="exact"/>
              <w:jc w:val="center"/>
              <w:rPr>
                <w:rFonts w:ascii="仿宋_GB2312" w:eastAsia="仿宋_GB2312"/>
                <w:szCs w:val="21"/>
              </w:rPr>
            </w:pPr>
            <w:r w:rsidRPr="00C91DE8">
              <w:rPr>
                <w:rFonts w:ascii="仿宋_GB2312" w:eastAsia="仿宋_GB2312" w:hint="eastAsia"/>
                <w:kern w:val="0"/>
                <w:szCs w:val="21"/>
              </w:rPr>
              <w:t>91.5</w:t>
            </w:r>
          </w:p>
        </w:tc>
        <w:tc>
          <w:tcPr>
            <w:tcW w:w="1456" w:type="dxa"/>
            <w:vAlign w:val="center"/>
          </w:tcPr>
          <w:p w:rsidR="00F42D7B" w:rsidRPr="00C91DE8" w:rsidRDefault="00F42D7B" w:rsidP="00C91DE8">
            <w:pPr>
              <w:widowControl/>
              <w:spacing w:line="300" w:lineRule="exact"/>
              <w:jc w:val="center"/>
              <w:rPr>
                <w:rFonts w:ascii="仿宋_GB2312" w:eastAsia="仿宋_GB2312"/>
                <w:szCs w:val="21"/>
              </w:rPr>
            </w:pPr>
            <w:r w:rsidRPr="00C91DE8">
              <w:rPr>
                <w:rFonts w:ascii="仿宋_GB2312" w:eastAsia="仿宋_GB2312" w:hint="eastAsia"/>
                <w:kern w:val="0"/>
                <w:szCs w:val="21"/>
              </w:rPr>
              <w:t>89.8</w:t>
            </w:r>
          </w:p>
        </w:tc>
        <w:tc>
          <w:tcPr>
            <w:tcW w:w="1456" w:type="dxa"/>
            <w:vAlign w:val="center"/>
          </w:tcPr>
          <w:p w:rsidR="00F42D7B" w:rsidRPr="00C91DE8" w:rsidRDefault="00F42D7B" w:rsidP="00C91DE8">
            <w:pPr>
              <w:widowControl/>
              <w:spacing w:line="300" w:lineRule="exact"/>
              <w:jc w:val="center"/>
              <w:rPr>
                <w:rFonts w:ascii="仿宋_GB2312" w:eastAsia="仿宋_GB2312"/>
                <w:szCs w:val="21"/>
              </w:rPr>
            </w:pPr>
            <w:r w:rsidRPr="00C91DE8">
              <w:rPr>
                <w:rFonts w:ascii="仿宋_GB2312" w:eastAsia="仿宋_GB2312" w:hint="eastAsia"/>
                <w:kern w:val="0"/>
                <w:szCs w:val="21"/>
              </w:rPr>
              <w:t>91.9</w:t>
            </w:r>
          </w:p>
        </w:tc>
      </w:tr>
      <w:tr w:rsidR="00F42D7B" w:rsidRPr="00C91DE8" w:rsidTr="00C91DE8">
        <w:trPr>
          <w:trHeight w:val="227"/>
          <w:jc w:val="center"/>
        </w:trPr>
        <w:tc>
          <w:tcPr>
            <w:tcW w:w="9448" w:type="dxa"/>
            <w:gridSpan w:val="7"/>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注：</w:t>
            </w:r>
            <w:r w:rsidRPr="00C91DE8">
              <w:rPr>
                <w:rFonts w:ascii="仿宋_GB2312" w:eastAsia="仿宋_GB2312" w:hint="eastAsia"/>
                <w:position w:val="-6"/>
                <w:szCs w:val="21"/>
              </w:rPr>
              <w:object w:dxaOrig="139" w:dyaOrig="258">
                <v:shape id="Object 79" o:spid="_x0000_i1044" type="#_x0000_t75" style="width:6.9pt;height:12.65pt;mso-position-horizontal-relative:page;mso-position-vertical-relative:page" o:ole="">
                  <v:imagedata r:id="rId10" o:title=""/>
                </v:shape>
                <o:OLEObject Type="Embed" ProgID="Equations" ShapeID="Object 79" DrawAspect="Content" ObjectID="_1711020140" r:id="rId34"/>
              </w:object>
            </w:r>
            <w:r w:rsidRPr="00C91DE8">
              <w:rPr>
                <w:rFonts w:ascii="仿宋_GB2312" w:eastAsia="仿宋_GB2312" w:hint="eastAsia"/>
                <w:szCs w:val="21"/>
              </w:rPr>
              <w:t>为实验室编号。Se(IV)—亚硒酸根;Se(VI)—硒酸根;SeCys2—硒代胱氨酸;SeMeCys—硒甲基硒代半胱氨酸;SeMet—硒代蛋氨酸。样品中5种硒形态含量均为未检出。</w:t>
            </w:r>
          </w:p>
        </w:tc>
      </w:tr>
      <w:bookmarkEnd w:id="8"/>
    </w:tbl>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4C716F" w:rsidRPr="004C716F" w:rsidRDefault="004C716F" w:rsidP="00BF0E1A">
      <w:pPr>
        <w:widowControl/>
        <w:spacing w:beforeLines="100" w:afterLines="100"/>
        <w:ind w:left="113"/>
        <w:jc w:val="center"/>
        <w:outlineLvl w:val="0"/>
        <w:rPr>
          <w:rFonts w:ascii="仿宋_GB2312" w:eastAsia="仿宋_GB2312" w:hAnsi="宋体"/>
          <w:b/>
          <w:sz w:val="22"/>
          <w:szCs w:val="21"/>
        </w:rPr>
      </w:pPr>
      <w:r w:rsidRPr="004C716F">
        <w:rPr>
          <w:rFonts w:ascii="仿宋_GB2312" w:eastAsia="仿宋_GB2312" w:hAnsi="宋体" w:hint="eastAsia"/>
          <w:b/>
          <w:sz w:val="22"/>
          <w:szCs w:val="21"/>
        </w:rPr>
        <w:lastRenderedPageBreak/>
        <w:t>表A3-4样品加标回收率测试数据（农业农村部亚热带果品蔬菜质量监督检验测试中心）</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4C716F" w:rsidRPr="00923242" w:rsidTr="004228E5">
        <w:trPr>
          <w:trHeight w:val="227"/>
          <w:jc w:val="center"/>
        </w:trPr>
        <w:tc>
          <w:tcPr>
            <w:tcW w:w="2168" w:type="dxa"/>
            <w:gridSpan w:val="2"/>
            <w:vMerge w:val="restart"/>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Ansi="宋体" w:hint="eastAsia"/>
                <w:szCs w:val="21"/>
              </w:rPr>
              <w:t>平行测定次数</w:t>
            </w:r>
          </w:p>
        </w:tc>
        <w:tc>
          <w:tcPr>
            <w:tcW w:w="7280" w:type="dxa"/>
            <w:gridSpan w:val="5"/>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hAnsi="宋体" w:hint="eastAsia"/>
                <w:szCs w:val="21"/>
              </w:rPr>
              <w:t>样品低浓度加标回收率</w:t>
            </w:r>
          </w:p>
        </w:tc>
      </w:tr>
      <w:tr w:rsidR="004C716F" w:rsidRPr="00923242" w:rsidTr="004228E5">
        <w:trPr>
          <w:trHeight w:val="227"/>
          <w:jc w:val="center"/>
        </w:trPr>
        <w:tc>
          <w:tcPr>
            <w:tcW w:w="2168" w:type="dxa"/>
            <w:gridSpan w:val="2"/>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Se(IV)</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Se(VI)</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SeCys</w:t>
            </w:r>
            <w:r w:rsidRPr="00923242">
              <w:rPr>
                <w:rFonts w:ascii="仿宋_GB2312" w:eastAsia="仿宋_GB2312" w:cs="宋体" w:hint="eastAsia"/>
                <w:kern w:val="0"/>
                <w:szCs w:val="21"/>
                <w:vertAlign w:val="subscript"/>
              </w:rPr>
              <w:t>2</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SeMeCys</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SeMet</w:t>
            </w:r>
          </w:p>
        </w:tc>
      </w:tr>
      <w:tr w:rsidR="004C716F" w:rsidRPr="00923242" w:rsidTr="004228E5">
        <w:trPr>
          <w:trHeight w:val="227"/>
          <w:jc w:val="center"/>
        </w:trPr>
        <w:tc>
          <w:tcPr>
            <w:tcW w:w="1370" w:type="dxa"/>
            <w:vMerge w:val="restart"/>
            <w:vAlign w:val="center"/>
          </w:tcPr>
          <w:p w:rsidR="004C716F" w:rsidRPr="00923242" w:rsidRDefault="004C716F" w:rsidP="004228E5">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测定结果</w:t>
            </w:r>
          </w:p>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w:t>
            </w:r>
            <w:r w:rsidRPr="00923242">
              <w:rPr>
                <w:rFonts w:ascii="仿宋_GB2312" w:eastAsia="仿宋_GB2312" w:hAnsi="宋体" w:hint="eastAsia"/>
                <w:szCs w:val="21"/>
              </w:rPr>
              <w:t xml:space="preserve"> </w:t>
            </w:r>
            <w:r w:rsidRPr="00923242">
              <w:rPr>
                <w:rFonts w:ascii="仿宋_GB2312" w:eastAsia="仿宋_GB2312" w:hint="eastAsia"/>
                <w:szCs w:val="21"/>
              </w:rPr>
              <w:t>μg/L</w:t>
            </w:r>
            <w:r w:rsidRPr="00923242">
              <w:rPr>
                <w:rFonts w:ascii="仿宋_GB2312" w:eastAsia="仿宋_GB2312" w:hAnsi="宋体" w:hint="eastAsia"/>
                <w:szCs w:val="21"/>
              </w:rPr>
              <w:t>）</w:t>
            </w: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1</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2.7</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2.8</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2.5</w:t>
            </w:r>
          </w:p>
        </w:tc>
      </w:tr>
      <w:tr w:rsidR="004C716F" w:rsidRPr="00923242" w:rsidTr="004228E5">
        <w:trPr>
          <w:trHeight w:val="227"/>
          <w:jc w:val="center"/>
        </w:trPr>
        <w:tc>
          <w:tcPr>
            <w:tcW w:w="1370" w:type="dxa"/>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2</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2.5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2.7</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2.4</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2.7</w:t>
            </w:r>
          </w:p>
        </w:tc>
      </w:tr>
      <w:tr w:rsidR="004C716F" w:rsidRPr="00923242" w:rsidTr="004228E5">
        <w:trPr>
          <w:trHeight w:val="227"/>
          <w:jc w:val="center"/>
        </w:trPr>
        <w:tc>
          <w:tcPr>
            <w:tcW w:w="1370" w:type="dxa"/>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3</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2.6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2.4</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2.2</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2.7</w:t>
            </w:r>
          </w:p>
        </w:tc>
      </w:tr>
      <w:tr w:rsidR="004C716F" w:rsidRPr="00923242" w:rsidTr="004228E5">
        <w:trPr>
          <w:trHeight w:val="227"/>
          <w:jc w:val="center"/>
        </w:trPr>
        <w:tc>
          <w:tcPr>
            <w:tcW w:w="2168" w:type="dxa"/>
            <w:gridSpan w:val="2"/>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平均值</w:t>
            </w:r>
            <w:r w:rsidRPr="00923242">
              <w:rPr>
                <w:rFonts w:ascii="仿宋_GB2312" w:eastAsia="仿宋_GB2312" w:hint="eastAsia"/>
                <w:position w:val="-6"/>
                <w:szCs w:val="21"/>
              </w:rPr>
              <w:object w:dxaOrig="259" w:dyaOrig="339">
                <v:shape id="_x0000_i1045" type="#_x0000_t75" style="width:12.65pt;height:17.3pt;mso-wrap-style:square;mso-position-horizontal-relative:page;mso-position-vertical-relative:page" o:ole="">
                  <v:imagedata r:id="rId13" o:title=""/>
                </v:shape>
                <o:OLEObject Type="Embed" ProgID="Equations" ShapeID="_x0000_i1045" DrawAspect="Content" ObjectID="_1711020141" r:id="rId35"/>
              </w:object>
            </w:r>
            <w:r w:rsidRPr="00923242">
              <w:rPr>
                <w:rFonts w:ascii="仿宋_GB2312" w:eastAsia="仿宋_GB2312" w:hint="eastAsia"/>
                <w:szCs w:val="21"/>
              </w:rPr>
              <w:t>(μg/L）</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2.6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2.5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2.7</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2.4</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2.6</w:t>
            </w:r>
          </w:p>
        </w:tc>
      </w:tr>
      <w:tr w:rsidR="004C716F" w:rsidRPr="00923242" w:rsidTr="004228E5">
        <w:trPr>
          <w:trHeight w:val="227"/>
          <w:jc w:val="center"/>
        </w:trPr>
        <w:tc>
          <w:tcPr>
            <w:tcW w:w="2168" w:type="dxa"/>
            <w:gridSpan w:val="2"/>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hint="eastAsia"/>
                <w:szCs w:val="21"/>
              </w:rPr>
              <w:t>加标量</w:t>
            </w:r>
            <w:r w:rsidRPr="00923242">
              <w:rPr>
                <w:rFonts w:ascii="仿宋_GB2312" w:eastAsia="仿宋_GB2312" w:hint="eastAsia"/>
                <w:position w:val="-10"/>
                <w:szCs w:val="21"/>
              </w:rPr>
              <w:object w:dxaOrig="239" w:dyaOrig="259">
                <v:shape id="_x0000_i1046" type="#_x0000_t75" style="width:12.1pt;height:12.65pt;mso-wrap-style:square;mso-position-horizontal-relative:page;mso-position-vertical-relative:page" o:ole="">
                  <v:imagedata r:id="rId22" o:title=""/>
                </v:shape>
                <o:OLEObject Type="Embed" ProgID="Equations" ShapeID="_x0000_i1046" DrawAspect="Content" ObjectID="_1711020142" r:id="rId36"/>
              </w:object>
            </w:r>
            <w:r w:rsidRPr="00923242">
              <w:rPr>
                <w:rFonts w:ascii="仿宋_GB2312" w:eastAsia="仿宋_GB2312" w:hint="eastAsia"/>
                <w:szCs w:val="21"/>
              </w:rPr>
              <w:t>(μg/L）</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3.0</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3.0</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3.0</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3.0</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3.0</w:t>
            </w:r>
          </w:p>
        </w:tc>
      </w:tr>
      <w:tr w:rsidR="004C716F" w:rsidRPr="00923242" w:rsidTr="004228E5">
        <w:trPr>
          <w:trHeight w:val="227"/>
          <w:jc w:val="center"/>
        </w:trPr>
        <w:tc>
          <w:tcPr>
            <w:tcW w:w="2168" w:type="dxa"/>
            <w:gridSpan w:val="2"/>
            <w:vAlign w:val="center"/>
          </w:tcPr>
          <w:p w:rsidR="004C716F" w:rsidRPr="00923242" w:rsidRDefault="004C716F" w:rsidP="004228E5">
            <w:pPr>
              <w:tabs>
                <w:tab w:val="left" w:pos="3131"/>
              </w:tabs>
              <w:spacing w:line="300" w:lineRule="exact"/>
              <w:jc w:val="center"/>
              <w:rPr>
                <w:rFonts w:ascii="仿宋_GB2312" w:eastAsia="仿宋_GB2312" w:hAnsi="宋体"/>
                <w:szCs w:val="21"/>
              </w:rPr>
            </w:pPr>
            <w:r w:rsidRPr="00923242">
              <w:rPr>
                <w:rFonts w:ascii="仿宋_GB2312" w:eastAsia="仿宋_GB2312" w:hint="eastAsia"/>
                <w:szCs w:val="21"/>
              </w:rPr>
              <w:t>加标回收率</w:t>
            </w:r>
            <w:r w:rsidRPr="00923242">
              <w:rPr>
                <w:rFonts w:ascii="仿宋_GB2312" w:eastAsia="仿宋_GB2312" w:hint="eastAsia"/>
                <w:position w:val="-12"/>
                <w:szCs w:val="21"/>
              </w:rPr>
              <w:object w:dxaOrig="239" w:dyaOrig="359">
                <v:shape id="_x0000_i1047" type="#_x0000_t75" style="width:12.1pt;height:18.45pt;mso-wrap-style:square;mso-position-horizontal-relative:page;mso-position-vertical-relative:page" o:ole="">
                  <v:imagedata r:id="rId24" o:title=""/>
                </v:shape>
                <o:OLEObject Type="Embed" ProgID="Equations" ShapeID="_x0000_i1047" DrawAspect="Content" ObjectID="_1711020143" r:id="rId37"/>
              </w:object>
            </w:r>
            <w:r w:rsidRPr="00923242">
              <w:rPr>
                <w:rFonts w:ascii="仿宋_GB2312" w:eastAsia="仿宋_GB2312" w:hint="eastAsia"/>
                <w:szCs w:val="21"/>
              </w:rPr>
              <w:t>（%）</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86.7</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83.3</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90.0</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78.9</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Calibri" w:cs="Calibri"/>
                <w:color w:val="000000"/>
                <w:kern w:val="0"/>
                <w:szCs w:val="21"/>
              </w:rPr>
            </w:pPr>
            <w:r w:rsidRPr="00923242">
              <w:rPr>
                <w:rFonts w:ascii="仿宋_GB2312" w:eastAsia="仿宋_GB2312" w:hAnsi="Calibri" w:cs="Calibri" w:hint="eastAsia"/>
                <w:color w:val="000000"/>
                <w:kern w:val="0"/>
                <w:szCs w:val="21"/>
              </w:rPr>
              <w:t>86.7</w:t>
            </w:r>
          </w:p>
        </w:tc>
      </w:tr>
      <w:tr w:rsidR="004C716F" w:rsidRPr="00923242" w:rsidTr="004228E5">
        <w:trPr>
          <w:trHeight w:val="227"/>
          <w:jc w:val="center"/>
        </w:trPr>
        <w:tc>
          <w:tcPr>
            <w:tcW w:w="9448" w:type="dxa"/>
            <w:gridSpan w:val="7"/>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注：</w:t>
            </w:r>
            <w:r w:rsidRPr="00923242">
              <w:rPr>
                <w:rFonts w:ascii="仿宋_GB2312" w:eastAsia="仿宋_GB2312" w:hint="eastAsia"/>
                <w:position w:val="-6"/>
                <w:szCs w:val="21"/>
              </w:rPr>
              <w:object w:dxaOrig="139" w:dyaOrig="258">
                <v:shape id="_x0000_i1048" type="#_x0000_t75" style="width:6.9pt;height:12.65pt;mso-wrap-style:square;mso-position-horizontal-relative:page;mso-position-vertical-relative:page" o:ole="">
                  <v:imagedata r:id="rId10" o:title=""/>
                </v:shape>
                <o:OLEObject Type="Embed" ProgID="Equations" ShapeID="_x0000_i1048" DrawAspect="Content" ObjectID="_1711020144" r:id="rId38"/>
              </w:object>
            </w:r>
            <w:r w:rsidRPr="00923242">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4C716F" w:rsidRPr="004C716F" w:rsidRDefault="004C716F" w:rsidP="00BF0E1A">
      <w:pPr>
        <w:widowControl/>
        <w:spacing w:beforeLines="100" w:afterLines="100"/>
        <w:ind w:left="113"/>
        <w:jc w:val="center"/>
        <w:outlineLvl w:val="0"/>
        <w:rPr>
          <w:rFonts w:ascii="仿宋_GB2312" w:eastAsia="仿宋_GB2312" w:hAnsi="宋体"/>
          <w:b/>
          <w:sz w:val="22"/>
          <w:szCs w:val="21"/>
        </w:rPr>
      </w:pPr>
      <w:r w:rsidRPr="004C716F">
        <w:rPr>
          <w:rFonts w:ascii="仿宋_GB2312" w:eastAsia="仿宋_GB2312" w:hAnsi="宋体" w:hint="eastAsia"/>
          <w:b/>
          <w:sz w:val="22"/>
          <w:szCs w:val="21"/>
        </w:rPr>
        <w:t>表A3-5样品加标回收率测试数据（农业农村部亚热带果品蔬菜质量监督检验测试中心）</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4C716F" w:rsidRPr="00923242" w:rsidTr="004228E5">
        <w:trPr>
          <w:trHeight w:val="227"/>
          <w:jc w:val="center"/>
        </w:trPr>
        <w:tc>
          <w:tcPr>
            <w:tcW w:w="2168" w:type="dxa"/>
            <w:gridSpan w:val="2"/>
            <w:vMerge w:val="restart"/>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Ansi="宋体" w:hint="eastAsia"/>
                <w:szCs w:val="21"/>
              </w:rPr>
              <w:t>平行测定次数</w:t>
            </w:r>
          </w:p>
        </w:tc>
        <w:tc>
          <w:tcPr>
            <w:tcW w:w="7280" w:type="dxa"/>
            <w:gridSpan w:val="5"/>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hAnsi="宋体" w:hint="eastAsia"/>
                <w:szCs w:val="21"/>
              </w:rPr>
              <w:t>样品中浓度加标回收率</w:t>
            </w:r>
          </w:p>
        </w:tc>
      </w:tr>
      <w:tr w:rsidR="004C716F" w:rsidRPr="00923242" w:rsidTr="004228E5">
        <w:trPr>
          <w:trHeight w:val="227"/>
          <w:jc w:val="center"/>
        </w:trPr>
        <w:tc>
          <w:tcPr>
            <w:tcW w:w="2168" w:type="dxa"/>
            <w:gridSpan w:val="2"/>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Se(IV)</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Se(VI)</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SeCys</w:t>
            </w:r>
            <w:r w:rsidRPr="00923242">
              <w:rPr>
                <w:rFonts w:ascii="仿宋_GB2312" w:eastAsia="仿宋_GB2312" w:cs="宋体" w:hint="eastAsia"/>
                <w:kern w:val="0"/>
                <w:szCs w:val="21"/>
                <w:vertAlign w:val="subscript"/>
              </w:rPr>
              <w:t>2</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SeMeCys</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SeMet</w:t>
            </w:r>
          </w:p>
        </w:tc>
      </w:tr>
      <w:tr w:rsidR="004C716F" w:rsidRPr="00923242" w:rsidTr="004228E5">
        <w:trPr>
          <w:trHeight w:val="227"/>
          <w:jc w:val="center"/>
        </w:trPr>
        <w:tc>
          <w:tcPr>
            <w:tcW w:w="1370" w:type="dxa"/>
            <w:vMerge w:val="restart"/>
            <w:vAlign w:val="center"/>
          </w:tcPr>
          <w:p w:rsidR="004C716F" w:rsidRPr="00923242" w:rsidRDefault="004C716F" w:rsidP="004228E5">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测定结果</w:t>
            </w:r>
          </w:p>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w:t>
            </w:r>
            <w:r w:rsidRPr="00923242">
              <w:rPr>
                <w:rFonts w:ascii="仿宋_GB2312" w:eastAsia="仿宋_GB2312" w:hAnsi="宋体" w:hint="eastAsia"/>
                <w:szCs w:val="21"/>
              </w:rPr>
              <w:t xml:space="preserve"> </w:t>
            </w:r>
            <w:r w:rsidRPr="00923242">
              <w:rPr>
                <w:rFonts w:ascii="仿宋_GB2312" w:eastAsia="仿宋_GB2312" w:hint="eastAsia"/>
                <w:szCs w:val="21"/>
              </w:rPr>
              <w:t>μg/L</w:t>
            </w:r>
            <w:r w:rsidRPr="00923242">
              <w:rPr>
                <w:rFonts w:ascii="仿宋_GB2312" w:eastAsia="仿宋_GB2312" w:hAnsi="宋体" w:hint="eastAsia"/>
                <w:szCs w:val="21"/>
              </w:rPr>
              <w:t>）</w:t>
            </w: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1</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11.5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11.6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12.2</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13.6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12.6</w:t>
            </w:r>
          </w:p>
        </w:tc>
      </w:tr>
      <w:tr w:rsidR="004C716F" w:rsidRPr="00923242" w:rsidTr="004228E5">
        <w:trPr>
          <w:trHeight w:val="227"/>
          <w:jc w:val="center"/>
        </w:trPr>
        <w:tc>
          <w:tcPr>
            <w:tcW w:w="1370" w:type="dxa"/>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2</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11.2</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11.5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12.4</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12.9</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12.2</w:t>
            </w:r>
          </w:p>
        </w:tc>
      </w:tr>
      <w:tr w:rsidR="004C716F" w:rsidRPr="00923242" w:rsidTr="004228E5">
        <w:trPr>
          <w:trHeight w:val="227"/>
          <w:jc w:val="center"/>
        </w:trPr>
        <w:tc>
          <w:tcPr>
            <w:tcW w:w="1370" w:type="dxa"/>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3</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11.8</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11.8</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12.5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Calibri" w:cs="Calibri" w:hint="eastAsia"/>
                <w:color w:val="000000"/>
                <w:kern w:val="0"/>
                <w:szCs w:val="21"/>
              </w:rPr>
              <w:t>12.5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13.6</w:t>
            </w:r>
          </w:p>
        </w:tc>
      </w:tr>
      <w:tr w:rsidR="004C716F" w:rsidRPr="00923242" w:rsidTr="004228E5">
        <w:trPr>
          <w:trHeight w:val="227"/>
          <w:jc w:val="center"/>
        </w:trPr>
        <w:tc>
          <w:tcPr>
            <w:tcW w:w="2168" w:type="dxa"/>
            <w:gridSpan w:val="2"/>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平均值</w:t>
            </w:r>
            <w:r w:rsidRPr="00923242">
              <w:rPr>
                <w:rFonts w:ascii="仿宋_GB2312" w:eastAsia="仿宋_GB2312" w:hint="eastAsia"/>
                <w:position w:val="-6"/>
                <w:szCs w:val="21"/>
              </w:rPr>
              <w:object w:dxaOrig="259" w:dyaOrig="339">
                <v:shape id="_x0000_i1049" type="#_x0000_t75" style="width:12.65pt;height:17.3pt;mso-wrap-style:square;mso-position-horizontal-relative:page;mso-position-vertical-relative:page" o:ole="">
                  <v:imagedata r:id="rId13" o:title=""/>
                </v:shape>
                <o:OLEObject Type="Embed" ProgID="Equations" ShapeID="_x0000_i1049" DrawAspect="Content" ObjectID="_1711020145" r:id="rId39"/>
              </w:object>
            </w:r>
            <w:r w:rsidRPr="00923242">
              <w:rPr>
                <w:rFonts w:ascii="仿宋_GB2312" w:eastAsia="仿宋_GB2312" w:hint="eastAsia"/>
                <w:szCs w:val="21"/>
              </w:rPr>
              <w:t>(μg/L）</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11.5</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11.6</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12.4</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13.0</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12.8</w:t>
            </w:r>
          </w:p>
        </w:tc>
      </w:tr>
      <w:tr w:rsidR="004C716F" w:rsidRPr="00923242" w:rsidTr="004228E5">
        <w:trPr>
          <w:trHeight w:val="227"/>
          <w:jc w:val="center"/>
        </w:trPr>
        <w:tc>
          <w:tcPr>
            <w:tcW w:w="2168" w:type="dxa"/>
            <w:gridSpan w:val="2"/>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hint="eastAsia"/>
                <w:szCs w:val="21"/>
              </w:rPr>
              <w:t>加标量</w:t>
            </w:r>
            <w:r w:rsidRPr="00923242">
              <w:rPr>
                <w:rFonts w:ascii="仿宋_GB2312" w:eastAsia="仿宋_GB2312" w:hint="eastAsia"/>
                <w:position w:val="-10"/>
                <w:szCs w:val="21"/>
              </w:rPr>
              <w:object w:dxaOrig="239" w:dyaOrig="259">
                <v:shape id="_x0000_i1050" type="#_x0000_t75" style="width:12.1pt;height:12.65pt;mso-wrap-style:square;mso-position-horizontal-relative:page;mso-position-vertical-relative:page" o:ole="">
                  <v:imagedata r:id="rId22" o:title=""/>
                </v:shape>
                <o:OLEObject Type="Embed" ProgID="Equations" ShapeID="_x0000_i1050" DrawAspect="Content" ObjectID="_1711020146" r:id="rId40"/>
              </w:object>
            </w:r>
            <w:r w:rsidRPr="00923242">
              <w:rPr>
                <w:rFonts w:ascii="仿宋_GB2312" w:eastAsia="仿宋_GB2312" w:hint="eastAsia"/>
                <w:szCs w:val="21"/>
              </w:rPr>
              <w:t>(μg/L）</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15.0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15.0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15.0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15.0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15.0</w:t>
            </w:r>
          </w:p>
        </w:tc>
      </w:tr>
      <w:tr w:rsidR="004C716F" w:rsidRPr="00923242" w:rsidTr="004228E5">
        <w:trPr>
          <w:trHeight w:val="227"/>
          <w:jc w:val="center"/>
        </w:trPr>
        <w:tc>
          <w:tcPr>
            <w:tcW w:w="2168" w:type="dxa"/>
            <w:gridSpan w:val="2"/>
            <w:vAlign w:val="center"/>
          </w:tcPr>
          <w:p w:rsidR="004C716F" w:rsidRPr="00923242" w:rsidRDefault="004C716F" w:rsidP="004228E5">
            <w:pPr>
              <w:tabs>
                <w:tab w:val="left" w:pos="3131"/>
              </w:tabs>
              <w:spacing w:line="300" w:lineRule="exact"/>
              <w:jc w:val="center"/>
              <w:rPr>
                <w:rFonts w:ascii="仿宋_GB2312" w:eastAsia="仿宋_GB2312" w:hAnsi="宋体"/>
                <w:szCs w:val="21"/>
              </w:rPr>
            </w:pPr>
            <w:r w:rsidRPr="00923242">
              <w:rPr>
                <w:rFonts w:ascii="仿宋_GB2312" w:eastAsia="仿宋_GB2312" w:hint="eastAsia"/>
                <w:szCs w:val="21"/>
              </w:rPr>
              <w:t>加标回收率</w:t>
            </w:r>
            <w:r w:rsidRPr="00923242">
              <w:rPr>
                <w:rFonts w:ascii="仿宋_GB2312" w:eastAsia="仿宋_GB2312" w:hint="eastAsia"/>
                <w:position w:val="-12"/>
                <w:szCs w:val="21"/>
              </w:rPr>
              <w:object w:dxaOrig="239" w:dyaOrig="359">
                <v:shape id="_x0000_i1051" type="#_x0000_t75" style="width:12.1pt;height:18.45pt;mso-wrap-style:square;mso-position-horizontal-relative:page;mso-position-vertical-relative:page" o:ole="">
                  <v:imagedata r:id="rId24" o:title=""/>
                </v:shape>
                <o:OLEObject Type="Embed" ProgID="Equations" ShapeID="_x0000_i1051" DrawAspect="Content" ObjectID="_1711020147" r:id="rId41"/>
              </w:object>
            </w:r>
            <w:r w:rsidRPr="00923242">
              <w:rPr>
                <w:rFonts w:ascii="仿宋_GB2312" w:eastAsia="仿宋_GB2312" w:hint="eastAsia"/>
                <w:szCs w:val="21"/>
              </w:rPr>
              <w:t>（%）</w:t>
            </w:r>
          </w:p>
        </w:tc>
        <w:tc>
          <w:tcPr>
            <w:tcW w:w="1456" w:type="dxa"/>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76.7</w:t>
            </w:r>
          </w:p>
        </w:tc>
        <w:tc>
          <w:tcPr>
            <w:tcW w:w="1456" w:type="dxa"/>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77.6</w:t>
            </w:r>
          </w:p>
        </w:tc>
        <w:tc>
          <w:tcPr>
            <w:tcW w:w="1456" w:type="dxa"/>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82.4</w:t>
            </w:r>
          </w:p>
        </w:tc>
        <w:tc>
          <w:tcPr>
            <w:tcW w:w="1456" w:type="dxa"/>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86.7</w:t>
            </w:r>
          </w:p>
        </w:tc>
        <w:tc>
          <w:tcPr>
            <w:tcW w:w="1456" w:type="dxa"/>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85.3</w:t>
            </w:r>
          </w:p>
        </w:tc>
      </w:tr>
      <w:tr w:rsidR="004C716F" w:rsidRPr="00923242" w:rsidTr="004228E5">
        <w:trPr>
          <w:trHeight w:val="227"/>
          <w:jc w:val="center"/>
        </w:trPr>
        <w:tc>
          <w:tcPr>
            <w:tcW w:w="9448" w:type="dxa"/>
            <w:gridSpan w:val="7"/>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注：</w:t>
            </w:r>
            <w:r w:rsidRPr="00923242">
              <w:rPr>
                <w:rFonts w:ascii="仿宋_GB2312" w:eastAsia="仿宋_GB2312" w:hint="eastAsia"/>
                <w:position w:val="-6"/>
                <w:szCs w:val="21"/>
              </w:rPr>
              <w:object w:dxaOrig="139" w:dyaOrig="258">
                <v:shape id="_x0000_i1052" type="#_x0000_t75" style="width:6.9pt;height:12.65pt;mso-wrap-style:square;mso-position-horizontal-relative:page;mso-position-vertical-relative:page" o:ole="">
                  <v:imagedata r:id="rId10" o:title=""/>
                </v:shape>
                <o:OLEObject Type="Embed" ProgID="Equations" ShapeID="_x0000_i1052" DrawAspect="Content" ObjectID="_1711020148" r:id="rId42"/>
              </w:object>
            </w:r>
            <w:r w:rsidRPr="00923242">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4C716F" w:rsidRPr="004C716F" w:rsidRDefault="004C716F" w:rsidP="00BF0E1A">
      <w:pPr>
        <w:widowControl/>
        <w:spacing w:beforeLines="100" w:afterLines="100"/>
        <w:ind w:left="113"/>
        <w:jc w:val="center"/>
        <w:outlineLvl w:val="0"/>
        <w:rPr>
          <w:rFonts w:ascii="仿宋_GB2312" w:eastAsia="仿宋_GB2312" w:hAnsi="宋体"/>
          <w:b/>
          <w:sz w:val="22"/>
          <w:szCs w:val="21"/>
        </w:rPr>
      </w:pPr>
      <w:r w:rsidRPr="004C716F">
        <w:rPr>
          <w:rFonts w:ascii="仿宋_GB2312" w:eastAsia="仿宋_GB2312" w:hAnsi="宋体" w:hint="eastAsia"/>
          <w:b/>
          <w:sz w:val="22"/>
          <w:szCs w:val="21"/>
        </w:rPr>
        <w:t>表A3-6样品加标回收率测试数据（农业农村部亚热带果品蔬菜质量监督检验测试中心）</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4C716F" w:rsidRPr="00923242" w:rsidTr="004228E5">
        <w:trPr>
          <w:trHeight w:val="227"/>
          <w:jc w:val="center"/>
        </w:trPr>
        <w:tc>
          <w:tcPr>
            <w:tcW w:w="2168" w:type="dxa"/>
            <w:gridSpan w:val="2"/>
            <w:vMerge w:val="restart"/>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Ansi="宋体" w:hint="eastAsia"/>
                <w:szCs w:val="21"/>
              </w:rPr>
              <w:t>平行测定次数</w:t>
            </w:r>
          </w:p>
        </w:tc>
        <w:tc>
          <w:tcPr>
            <w:tcW w:w="7280" w:type="dxa"/>
            <w:gridSpan w:val="5"/>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hAnsi="宋体" w:hint="eastAsia"/>
                <w:szCs w:val="21"/>
              </w:rPr>
              <w:t>样品高浓度加标回收率</w:t>
            </w:r>
          </w:p>
        </w:tc>
      </w:tr>
      <w:tr w:rsidR="004C716F" w:rsidRPr="00923242" w:rsidTr="004228E5">
        <w:trPr>
          <w:trHeight w:val="227"/>
          <w:jc w:val="center"/>
        </w:trPr>
        <w:tc>
          <w:tcPr>
            <w:tcW w:w="2168" w:type="dxa"/>
            <w:gridSpan w:val="2"/>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Se(IV)</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Se(VI)</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SeCys</w:t>
            </w:r>
            <w:r w:rsidRPr="00923242">
              <w:rPr>
                <w:rFonts w:ascii="仿宋_GB2312" w:eastAsia="仿宋_GB2312" w:cs="宋体" w:hint="eastAsia"/>
                <w:kern w:val="0"/>
                <w:szCs w:val="21"/>
                <w:vertAlign w:val="subscript"/>
              </w:rPr>
              <w:t>2</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SeMeCys</w:t>
            </w:r>
          </w:p>
        </w:tc>
        <w:tc>
          <w:tcPr>
            <w:tcW w:w="1456" w:type="dxa"/>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SeMet</w:t>
            </w:r>
          </w:p>
        </w:tc>
      </w:tr>
      <w:tr w:rsidR="004C716F" w:rsidRPr="00923242" w:rsidTr="004228E5">
        <w:trPr>
          <w:trHeight w:val="227"/>
          <w:jc w:val="center"/>
        </w:trPr>
        <w:tc>
          <w:tcPr>
            <w:tcW w:w="1370" w:type="dxa"/>
            <w:vMerge w:val="restart"/>
            <w:vAlign w:val="center"/>
          </w:tcPr>
          <w:p w:rsidR="004C716F" w:rsidRPr="00923242" w:rsidRDefault="004C716F" w:rsidP="004228E5">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测定结果</w:t>
            </w:r>
          </w:p>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w:t>
            </w:r>
            <w:r w:rsidRPr="00923242">
              <w:rPr>
                <w:rFonts w:ascii="仿宋_GB2312" w:eastAsia="仿宋_GB2312" w:hAnsi="宋体" w:hint="eastAsia"/>
                <w:szCs w:val="21"/>
              </w:rPr>
              <w:t xml:space="preserve"> </w:t>
            </w:r>
            <w:r w:rsidRPr="00923242">
              <w:rPr>
                <w:rFonts w:ascii="仿宋_GB2312" w:eastAsia="仿宋_GB2312" w:hint="eastAsia"/>
                <w:szCs w:val="21"/>
              </w:rPr>
              <w:t>μg/L</w:t>
            </w:r>
            <w:r w:rsidRPr="00923242">
              <w:rPr>
                <w:rFonts w:ascii="仿宋_GB2312" w:eastAsia="仿宋_GB2312" w:hAnsi="宋体" w:hint="eastAsia"/>
                <w:szCs w:val="21"/>
              </w:rPr>
              <w:t>）</w:t>
            </w: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1</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32.3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35.6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34.8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34.4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35.3 </w:t>
            </w:r>
          </w:p>
        </w:tc>
      </w:tr>
      <w:tr w:rsidR="004C716F" w:rsidRPr="00923242" w:rsidTr="004228E5">
        <w:trPr>
          <w:trHeight w:val="227"/>
          <w:jc w:val="center"/>
        </w:trPr>
        <w:tc>
          <w:tcPr>
            <w:tcW w:w="1370" w:type="dxa"/>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2</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30.9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35.2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31.5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32.9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34.0 </w:t>
            </w:r>
          </w:p>
        </w:tc>
      </w:tr>
      <w:tr w:rsidR="004C716F" w:rsidRPr="00923242" w:rsidTr="004228E5">
        <w:trPr>
          <w:trHeight w:val="227"/>
          <w:jc w:val="center"/>
        </w:trPr>
        <w:tc>
          <w:tcPr>
            <w:tcW w:w="1370" w:type="dxa"/>
            <w:vMerge/>
            <w:vAlign w:val="center"/>
          </w:tcPr>
          <w:p w:rsidR="004C716F" w:rsidRPr="00923242" w:rsidRDefault="004C716F" w:rsidP="004228E5">
            <w:pPr>
              <w:tabs>
                <w:tab w:val="left" w:pos="3131"/>
              </w:tabs>
              <w:spacing w:line="300" w:lineRule="exact"/>
              <w:jc w:val="center"/>
              <w:rPr>
                <w:rFonts w:ascii="仿宋_GB2312" w:eastAsia="仿宋_GB2312"/>
                <w:szCs w:val="21"/>
              </w:rPr>
            </w:pPr>
          </w:p>
        </w:tc>
        <w:tc>
          <w:tcPr>
            <w:tcW w:w="798" w:type="dxa"/>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3</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32.5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33.8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31.6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35.8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35.5 </w:t>
            </w:r>
          </w:p>
        </w:tc>
      </w:tr>
      <w:tr w:rsidR="004C716F" w:rsidRPr="00923242" w:rsidTr="004228E5">
        <w:trPr>
          <w:trHeight w:val="227"/>
          <w:jc w:val="center"/>
        </w:trPr>
        <w:tc>
          <w:tcPr>
            <w:tcW w:w="2168" w:type="dxa"/>
            <w:gridSpan w:val="2"/>
            <w:vAlign w:val="center"/>
          </w:tcPr>
          <w:p w:rsidR="004C716F" w:rsidRPr="00923242" w:rsidRDefault="004C716F" w:rsidP="004228E5">
            <w:pPr>
              <w:spacing w:line="300" w:lineRule="exact"/>
              <w:jc w:val="center"/>
              <w:rPr>
                <w:rFonts w:ascii="仿宋_GB2312" w:eastAsia="仿宋_GB2312"/>
                <w:szCs w:val="21"/>
              </w:rPr>
            </w:pPr>
            <w:r w:rsidRPr="00923242">
              <w:rPr>
                <w:rFonts w:ascii="仿宋_GB2312" w:eastAsia="仿宋_GB2312" w:hint="eastAsia"/>
                <w:szCs w:val="21"/>
              </w:rPr>
              <w:t>平均值</w:t>
            </w:r>
            <w:r w:rsidRPr="00923242">
              <w:rPr>
                <w:rFonts w:ascii="仿宋_GB2312" w:eastAsia="仿宋_GB2312" w:hint="eastAsia"/>
                <w:position w:val="-6"/>
                <w:szCs w:val="21"/>
              </w:rPr>
              <w:object w:dxaOrig="259" w:dyaOrig="339">
                <v:shape id="_x0000_i1053" type="#_x0000_t75" style="width:12.65pt;height:17.3pt;mso-wrap-style:square;mso-position-horizontal-relative:page;mso-position-vertical-relative:page" o:ole="">
                  <v:imagedata r:id="rId13" o:title=""/>
                </v:shape>
                <o:OLEObject Type="Embed" ProgID="Equations" ShapeID="_x0000_i1053" DrawAspect="Content" ObjectID="_1711020149" r:id="rId43"/>
              </w:object>
            </w:r>
            <w:r w:rsidRPr="00923242">
              <w:rPr>
                <w:rFonts w:ascii="仿宋_GB2312" w:eastAsia="仿宋_GB2312" w:hint="eastAsia"/>
                <w:szCs w:val="21"/>
              </w:rPr>
              <w:t>(μg/L）</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31.9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34.9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32.6 </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34.4</w:t>
            </w:r>
          </w:p>
        </w:tc>
        <w:tc>
          <w:tcPr>
            <w:tcW w:w="1456" w:type="dxa"/>
            <w:vAlign w:val="center"/>
          </w:tcPr>
          <w:p w:rsidR="004C716F" w:rsidRPr="00923242" w:rsidRDefault="004C716F" w:rsidP="004228E5">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34.9</w:t>
            </w:r>
          </w:p>
        </w:tc>
      </w:tr>
      <w:tr w:rsidR="004C716F" w:rsidRPr="00923242" w:rsidTr="004228E5">
        <w:trPr>
          <w:trHeight w:val="227"/>
          <w:jc w:val="center"/>
        </w:trPr>
        <w:tc>
          <w:tcPr>
            <w:tcW w:w="2168" w:type="dxa"/>
            <w:gridSpan w:val="2"/>
            <w:vAlign w:val="center"/>
          </w:tcPr>
          <w:p w:rsidR="004C716F" w:rsidRPr="00923242" w:rsidRDefault="004C716F" w:rsidP="004228E5">
            <w:pPr>
              <w:spacing w:line="300" w:lineRule="exact"/>
              <w:jc w:val="center"/>
              <w:rPr>
                <w:rFonts w:ascii="仿宋_GB2312" w:eastAsia="仿宋_GB2312" w:hAnsi="宋体"/>
                <w:szCs w:val="21"/>
              </w:rPr>
            </w:pPr>
            <w:r w:rsidRPr="00923242">
              <w:rPr>
                <w:rFonts w:ascii="仿宋_GB2312" w:eastAsia="仿宋_GB2312" w:hint="eastAsia"/>
                <w:szCs w:val="21"/>
              </w:rPr>
              <w:t>加标量</w:t>
            </w:r>
            <w:r w:rsidRPr="00923242">
              <w:rPr>
                <w:rFonts w:ascii="仿宋_GB2312" w:eastAsia="仿宋_GB2312" w:hint="eastAsia"/>
                <w:position w:val="-10"/>
                <w:szCs w:val="21"/>
              </w:rPr>
              <w:object w:dxaOrig="239" w:dyaOrig="259">
                <v:shape id="_x0000_i1054" type="#_x0000_t75" style="width:12.1pt;height:12.65pt;mso-wrap-style:square;mso-position-horizontal-relative:page;mso-position-vertical-relative:page" o:ole="">
                  <v:imagedata r:id="rId22" o:title=""/>
                </v:shape>
                <o:OLEObject Type="Embed" ProgID="Equations" ShapeID="_x0000_i1054" DrawAspect="Content" ObjectID="_1711020150" r:id="rId44"/>
              </w:object>
            </w:r>
            <w:r w:rsidRPr="00923242">
              <w:rPr>
                <w:rFonts w:ascii="仿宋_GB2312" w:eastAsia="仿宋_GB2312" w:hint="eastAsia"/>
                <w:szCs w:val="21"/>
              </w:rPr>
              <w:t>(μg/L）</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40.0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40.0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40.0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40.0</w:t>
            </w:r>
          </w:p>
        </w:tc>
        <w:tc>
          <w:tcPr>
            <w:tcW w:w="1456" w:type="dxa"/>
            <w:vAlign w:val="center"/>
          </w:tcPr>
          <w:p w:rsidR="004C716F" w:rsidRPr="00923242" w:rsidRDefault="004C716F" w:rsidP="004228E5">
            <w:pPr>
              <w:widowControl/>
              <w:spacing w:line="300" w:lineRule="exact"/>
              <w:jc w:val="center"/>
              <w:rPr>
                <w:rFonts w:ascii="仿宋_GB2312" w:eastAsia="仿宋_GB2312"/>
                <w:kern w:val="0"/>
                <w:szCs w:val="21"/>
              </w:rPr>
            </w:pPr>
            <w:r w:rsidRPr="00923242">
              <w:rPr>
                <w:rFonts w:ascii="仿宋_GB2312" w:eastAsia="仿宋_GB2312" w:hint="eastAsia"/>
                <w:kern w:val="0"/>
                <w:szCs w:val="21"/>
              </w:rPr>
              <w:t>40.0</w:t>
            </w:r>
          </w:p>
        </w:tc>
      </w:tr>
      <w:tr w:rsidR="004C716F" w:rsidRPr="00923242" w:rsidTr="004228E5">
        <w:trPr>
          <w:trHeight w:val="227"/>
          <w:jc w:val="center"/>
        </w:trPr>
        <w:tc>
          <w:tcPr>
            <w:tcW w:w="2168" w:type="dxa"/>
            <w:gridSpan w:val="2"/>
            <w:vAlign w:val="center"/>
          </w:tcPr>
          <w:p w:rsidR="004C716F" w:rsidRPr="00923242" w:rsidRDefault="004C716F" w:rsidP="004228E5">
            <w:pPr>
              <w:tabs>
                <w:tab w:val="left" w:pos="3131"/>
              </w:tabs>
              <w:spacing w:line="300" w:lineRule="exact"/>
              <w:jc w:val="center"/>
              <w:rPr>
                <w:rFonts w:ascii="仿宋_GB2312" w:eastAsia="仿宋_GB2312" w:hAnsi="宋体"/>
                <w:szCs w:val="21"/>
              </w:rPr>
            </w:pPr>
            <w:r w:rsidRPr="00923242">
              <w:rPr>
                <w:rFonts w:ascii="仿宋_GB2312" w:eastAsia="仿宋_GB2312" w:hint="eastAsia"/>
                <w:szCs w:val="21"/>
              </w:rPr>
              <w:t>加标回收率</w:t>
            </w:r>
            <w:r w:rsidRPr="00923242">
              <w:rPr>
                <w:rFonts w:ascii="仿宋_GB2312" w:eastAsia="仿宋_GB2312" w:hint="eastAsia"/>
                <w:position w:val="-12"/>
                <w:szCs w:val="21"/>
              </w:rPr>
              <w:object w:dxaOrig="239" w:dyaOrig="359">
                <v:shape id="_x0000_i1055" type="#_x0000_t75" style="width:12.1pt;height:18.45pt;mso-wrap-style:square;mso-position-horizontal-relative:page;mso-position-vertical-relative:page" o:ole="">
                  <v:imagedata r:id="rId24" o:title=""/>
                </v:shape>
                <o:OLEObject Type="Embed" ProgID="Equations" ShapeID="_x0000_i1055" DrawAspect="Content" ObjectID="_1711020151" r:id="rId45"/>
              </w:object>
            </w:r>
            <w:r w:rsidRPr="00923242">
              <w:rPr>
                <w:rFonts w:ascii="仿宋_GB2312" w:eastAsia="仿宋_GB2312" w:hint="eastAsia"/>
                <w:szCs w:val="21"/>
              </w:rPr>
              <w:t>（%）</w:t>
            </w:r>
          </w:p>
        </w:tc>
        <w:tc>
          <w:tcPr>
            <w:tcW w:w="1456" w:type="dxa"/>
            <w:vAlign w:val="center"/>
          </w:tcPr>
          <w:p w:rsidR="004C716F" w:rsidRPr="00923242" w:rsidRDefault="004C716F" w:rsidP="004228E5">
            <w:pPr>
              <w:widowControl/>
              <w:spacing w:line="300" w:lineRule="exact"/>
              <w:jc w:val="center"/>
              <w:rPr>
                <w:rFonts w:ascii="仿宋_GB2312" w:eastAsia="仿宋_GB2312"/>
                <w:szCs w:val="21"/>
              </w:rPr>
            </w:pPr>
            <w:r w:rsidRPr="00923242">
              <w:rPr>
                <w:rFonts w:ascii="仿宋_GB2312" w:eastAsia="仿宋_GB2312" w:hint="eastAsia"/>
                <w:kern w:val="0"/>
                <w:szCs w:val="21"/>
              </w:rPr>
              <w:t>79.8</w:t>
            </w:r>
          </w:p>
        </w:tc>
        <w:tc>
          <w:tcPr>
            <w:tcW w:w="1456" w:type="dxa"/>
            <w:vAlign w:val="center"/>
          </w:tcPr>
          <w:p w:rsidR="004C716F" w:rsidRPr="00923242" w:rsidRDefault="004C716F" w:rsidP="004228E5">
            <w:pPr>
              <w:widowControl/>
              <w:spacing w:line="300" w:lineRule="exact"/>
              <w:jc w:val="center"/>
              <w:rPr>
                <w:rFonts w:ascii="仿宋_GB2312" w:eastAsia="仿宋_GB2312"/>
                <w:szCs w:val="21"/>
              </w:rPr>
            </w:pPr>
            <w:r w:rsidRPr="00923242">
              <w:rPr>
                <w:rFonts w:ascii="仿宋_GB2312" w:eastAsia="仿宋_GB2312" w:hint="eastAsia"/>
                <w:kern w:val="0"/>
                <w:szCs w:val="21"/>
              </w:rPr>
              <w:t>87.2</w:t>
            </w:r>
          </w:p>
        </w:tc>
        <w:tc>
          <w:tcPr>
            <w:tcW w:w="1456" w:type="dxa"/>
            <w:vAlign w:val="center"/>
          </w:tcPr>
          <w:p w:rsidR="004C716F" w:rsidRPr="00923242" w:rsidRDefault="004C716F" w:rsidP="004228E5">
            <w:pPr>
              <w:widowControl/>
              <w:spacing w:line="300" w:lineRule="exact"/>
              <w:jc w:val="center"/>
              <w:rPr>
                <w:rFonts w:ascii="仿宋_GB2312" w:eastAsia="仿宋_GB2312"/>
                <w:szCs w:val="21"/>
              </w:rPr>
            </w:pPr>
            <w:r w:rsidRPr="00923242">
              <w:rPr>
                <w:rFonts w:ascii="仿宋_GB2312" w:eastAsia="仿宋_GB2312" w:hint="eastAsia"/>
                <w:kern w:val="0"/>
                <w:szCs w:val="21"/>
              </w:rPr>
              <w:t>81.6</w:t>
            </w:r>
          </w:p>
        </w:tc>
        <w:tc>
          <w:tcPr>
            <w:tcW w:w="1456" w:type="dxa"/>
            <w:vAlign w:val="center"/>
          </w:tcPr>
          <w:p w:rsidR="004C716F" w:rsidRPr="00923242" w:rsidRDefault="004C716F" w:rsidP="004228E5">
            <w:pPr>
              <w:widowControl/>
              <w:spacing w:line="300" w:lineRule="exact"/>
              <w:jc w:val="center"/>
              <w:rPr>
                <w:rFonts w:ascii="仿宋_GB2312" w:eastAsia="仿宋_GB2312"/>
                <w:szCs w:val="21"/>
              </w:rPr>
            </w:pPr>
            <w:r w:rsidRPr="00923242">
              <w:rPr>
                <w:rFonts w:ascii="仿宋_GB2312" w:eastAsia="仿宋_GB2312" w:hint="eastAsia"/>
                <w:kern w:val="0"/>
                <w:szCs w:val="21"/>
              </w:rPr>
              <w:t>85.9</w:t>
            </w:r>
          </w:p>
        </w:tc>
        <w:tc>
          <w:tcPr>
            <w:tcW w:w="1456" w:type="dxa"/>
            <w:vAlign w:val="center"/>
          </w:tcPr>
          <w:p w:rsidR="004C716F" w:rsidRPr="00923242" w:rsidRDefault="004C716F" w:rsidP="004228E5">
            <w:pPr>
              <w:widowControl/>
              <w:spacing w:line="300" w:lineRule="exact"/>
              <w:jc w:val="center"/>
              <w:rPr>
                <w:rFonts w:ascii="仿宋_GB2312" w:eastAsia="仿宋_GB2312"/>
                <w:szCs w:val="21"/>
              </w:rPr>
            </w:pPr>
            <w:r w:rsidRPr="00923242">
              <w:rPr>
                <w:rFonts w:ascii="仿宋_GB2312" w:eastAsia="仿宋_GB2312" w:hint="eastAsia"/>
                <w:kern w:val="0"/>
                <w:szCs w:val="21"/>
              </w:rPr>
              <w:t>87.3</w:t>
            </w:r>
          </w:p>
        </w:tc>
      </w:tr>
      <w:tr w:rsidR="004C716F" w:rsidRPr="00923242" w:rsidTr="004228E5">
        <w:trPr>
          <w:trHeight w:val="227"/>
          <w:jc w:val="center"/>
        </w:trPr>
        <w:tc>
          <w:tcPr>
            <w:tcW w:w="9448" w:type="dxa"/>
            <w:gridSpan w:val="7"/>
            <w:vAlign w:val="center"/>
          </w:tcPr>
          <w:p w:rsidR="004C716F" w:rsidRPr="00923242" w:rsidRDefault="004C716F" w:rsidP="004228E5">
            <w:pPr>
              <w:tabs>
                <w:tab w:val="left" w:pos="3131"/>
              </w:tabs>
              <w:spacing w:line="300" w:lineRule="exact"/>
              <w:jc w:val="center"/>
              <w:rPr>
                <w:rFonts w:ascii="仿宋_GB2312" w:eastAsia="仿宋_GB2312"/>
                <w:szCs w:val="21"/>
              </w:rPr>
            </w:pPr>
            <w:r w:rsidRPr="00923242">
              <w:rPr>
                <w:rFonts w:ascii="仿宋_GB2312" w:eastAsia="仿宋_GB2312" w:hint="eastAsia"/>
                <w:szCs w:val="21"/>
              </w:rPr>
              <w:t>注：</w:t>
            </w:r>
            <w:r w:rsidRPr="00923242">
              <w:rPr>
                <w:rFonts w:ascii="仿宋_GB2312" w:eastAsia="仿宋_GB2312" w:hint="eastAsia"/>
                <w:position w:val="-6"/>
                <w:szCs w:val="21"/>
              </w:rPr>
              <w:object w:dxaOrig="139" w:dyaOrig="258">
                <v:shape id="_x0000_i1056" type="#_x0000_t75" style="width:6.9pt;height:12.65pt;mso-wrap-style:square;mso-position-horizontal-relative:page;mso-position-vertical-relative:page" o:ole="">
                  <v:imagedata r:id="rId10" o:title=""/>
                </v:shape>
                <o:OLEObject Type="Embed" ProgID="Equations" ShapeID="_x0000_i1056" DrawAspect="Content" ObjectID="_1711020152" r:id="rId46"/>
              </w:object>
            </w:r>
            <w:r w:rsidRPr="00923242">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EE7E5A" w:rsidRDefault="00EE7E5A" w:rsidP="00BF0E1A">
      <w:pPr>
        <w:spacing w:beforeLines="50" w:afterLines="50"/>
        <w:jc w:val="center"/>
        <w:rPr>
          <w:rFonts w:ascii="仿宋_GB2312" w:eastAsia="仿宋_GB2312" w:hAnsi="宋体"/>
          <w:b/>
          <w:sz w:val="22"/>
          <w:szCs w:val="21"/>
        </w:rPr>
      </w:pPr>
    </w:p>
    <w:p w:rsidR="00EE7E5A" w:rsidRDefault="00EE7E5A" w:rsidP="00BF0E1A">
      <w:pPr>
        <w:spacing w:beforeLines="50" w:afterLines="50"/>
        <w:jc w:val="center"/>
        <w:rPr>
          <w:rFonts w:ascii="仿宋_GB2312" w:eastAsia="仿宋_GB2312" w:hAnsi="宋体"/>
          <w:b/>
          <w:sz w:val="22"/>
          <w:szCs w:val="21"/>
        </w:rPr>
      </w:pPr>
    </w:p>
    <w:p w:rsidR="00EE7E5A" w:rsidRDefault="00EE7E5A" w:rsidP="00BF0E1A">
      <w:pPr>
        <w:spacing w:beforeLines="50" w:afterLines="50"/>
        <w:jc w:val="center"/>
        <w:rPr>
          <w:rFonts w:ascii="仿宋_GB2312" w:eastAsia="仿宋_GB2312" w:hAnsi="宋体"/>
          <w:b/>
          <w:sz w:val="22"/>
          <w:szCs w:val="21"/>
        </w:rPr>
      </w:pPr>
    </w:p>
    <w:p w:rsidR="00EE7E5A" w:rsidRDefault="00EE7E5A" w:rsidP="00BF0E1A">
      <w:pPr>
        <w:spacing w:beforeLines="50" w:afterLines="50"/>
        <w:jc w:val="center"/>
        <w:rPr>
          <w:rFonts w:ascii="仿宋_GB2312" w:eastAsia="仿宋_GB2312" w:hAnsi="宋体"/>
          <w:b/>
          <w:sz w:val="22"/>
          <w:szCs w:val="21"/>
        </w:rPr>
      </w:pPr>
    </w:p>
    <w:p w:rsidR="00372700" w:rsidRPr="00FD537B" w:rsidRDefault="00372700" w:rsidP="00BF0E1A">
      <w:pPr>
        <w:widowControl/>
        <w:spacing w:beforeLines="100" w:afterLines="100"/>
        <w:ind w:left="113"/>
        <w:jc w:val="center"/>
        <w:outlineLvl w:val="0"/>
        <w:rPr>
          <w:rFonts w:ascii="仿宋_GB2312" w:eastAsia="仿宋_GB2312" w:hAnsi="宋体"/>
          <w:b/>
          <w:sz w:val="22"/>
          <w:szCs w:val="21"/>
        </w:rPr>
      </w:pPr>
      <w:r w:rsidRPr="004C716F">
        <w:rPr>
          <w:rFonts w:ascii="仿宋_GB2312" w:eastAsia="仿宋_GB2312" w:hAnsi="宋体" w:hint="eastAsia"/>
          <w:b/>
          <w:sz w:val="22"/>
          <w:szCs w:val="21"/>
        </w:rPr>
        <w:lastRenderedPageBreak/>
        <w:t>表A3-</w:t>
      </w:r>
      <w:r>
        <w:rPr>
          <w:rFonts w:ascii="仿宋_GB2312" w:eastAsia="仿宋_GB2312" w:hAnsi="宋体" w:hint="eastAsia"/>
          <w:b/>
          <w:sz w:val="22"/>
          <w:szCs w:val="21"/>
        </w:rPr>
        <w:t>7</w:t>
      </w:r>
      <w:r w:rsidRPr="004C716F">
        <w:rPr>
          <w:rFonts w:ascii="仿宋_GB2312" w:eastAsia="仿宋_GB2312" w:hAnsi="宋体" w:hint="eastAsia"/>
          <w:b/>
          <w:sz w:val="22"/>
          <w:szCs w:val="21"/>
        </w:rPr>
        <w:t>样品加标回收率测试数据</w:t>
      </w:r>
      <w:r>
        <w:rPr>
          <w:rFonts w:ascii="仿宋_GB2312" w:eastAsia="仿宋_GB2312" w:hAnsi="宋体" w:hint="eastAsia"/>
          <w:b/>
          <w:sz w:val="22"/>
          <w:szCs w:val="21"/>
        </w:rPr>
        <w:t>（</w:t>
      </w:r>
      <w:r w:rsidRPr="00372700">
        <w:rPr>
          <w:rFonts w:ascii="仿宋_GB2312" w:eastAsia="仿宋_GB2312" w:hAnsi="宋体" w:hint="eastAsia"/>
          <w:b/>
          <w:sz w:val="22"/>
          <w:szCs w:val="21"/>
        </w:rPr>
        <w:t>杭州市食品药品检验研究院</w:t>
      </w:r>
      <w:r>
        <w:rPr>
          <w:rFonts w:ascii="仿宋_GB2312" w:eastAsia="仿宋_GB2312" w:hAnsi="宋体" w:hint="eastAsia"/>
          <w:b/>
          <w:sz w:val="22"/>
          <w:szCs w:val="21"/>
        </w:rPr>
        <w:t>）</w:t>
      </w:r>
    </w:p>
    <w:tbl>
      <w:tblPr>
        <w:tblW w:w="945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054"/>
        <w:gridCol w:w="1365"/>
        <w:gridCol w:w="902"/>
        <w:gridCol w:w="208"/>
        <w:gridCol w:w="1639"/>
        <w:gridCol w:w="1370"/>
        <w:gridCol w:w="1426"/>
        <w:gridCol w:w="1494"/>
      </w:tblGrid>
      <w:tr w:rsidR="00372700" w:rsidRPr="00372700" w:rsidTr="00372700">
        <w:trPr>
          <w:trHeight w:val="227"/>
          <w:jc w:val="center"/>
        </w:trPr>
        <w:tc>
          <w:tcPr>
            <w:tcW w:w="3321" w:type="dxa"/>
            <w:gridSpan w:val="3"/>
            <w:tcBorders>
              <w:top w:val="single" w:sz="4" w:space="0" w:color="auto"/>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b/>
                <w:szCs w:val="21"/>
              </w:rPr>
            </w:pPr>
            <w:r w:rsidRPr="00372700">
              <w:rPr>
                <w:rFonts w:ascii="仿宋_GB2312" w:eastAsia="仿宋_GB2312" w:hAnsi="宋体" w:hint="eastAsia"/>
                <w:szCs w:val="21"/>
              </w:rPr>
              <w:t>回收率实验</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Ansi="宋体" w:hint="eastAsia"/>
                <w:szCs w:val="21"/>
              </w:rPr>
              <w:t>分离情况</w:t>
            </w:r>
          </w:p>
        </w:tc>
        <w:tc>
          <w:tcPr>
            <w:tcW w:w="4290" w:type="dxa"/>
            <w:gridSpan w:val="3"/>
            <w:tcBorders>
              <w:top w:val="single" w:sz="4" w:space="0" w:color="auto"/>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Ansi="宋体" w:hint="eastAsia"/>
                <w:szCs w:val="21"/>
              </w:rPr>
              <w:t>良好</w:t>
            </w:r>
            <w:r>
              <w:rPr>
                <w:rFonts w:ascii="仿宋_GB2312" w:eastAsia="仿宋_GB2312" w:hAnsi="宋体" w:hint="eastAsia"/>
                <w:szCs w:val="21"/>
              </w:rPr>
              <w:t>■</w:t>
            </w:r>
            <w:r w:rsidRPr="00372700">
              <w:rPr>
                <w:rFonts w:ascii="仿宋_GB2312" w:eastAsia="仿宋_GB2312" w:hAnsi="宋体" w:hint="eastAsia"/>
                <w:szCs w:val="21"/>
              </w:rPr>
              <w:t xml:space="preserve">          较差 □</w:t>
            </w:r>
          </w:p>
        </w:tc>
      </w:tr>
      <w:tr w:rsidR="00372700" w:rsidRPr="00372700" w:rsidTr="00372700">
        <w:trPr>
          <w:trHeight w:val="227"/>
          <w:jc w:val="center"/>
        </w:trPr>
        <w:tc>
          <w:tcPr>
            <w:tcW w:w="1054" w:type="dxa"/>
            <w:vMerge w:val="restart"/>
            <w:tcBorders>
              <w:top w:val="single" w:sz="4" w:space="0" w:color="auto"/>
              <w:left w:val="single" w:sz="4" w:space="0" w:color="auto"/>
              <w:right w:val="single" w:sz="4" w:space="0" w:color="auto"/>
              <w:tl2br w:val="single" w:sz="4" w:space="0" w:color="auto"/>
            </w:tcBorders>
            <w:vAlign w:val="center"/>
          </w:tcPr>
          <w:p w:rsidR="00372700" w:rsidRPr="00372700" w:rsidRDefault="00372700" w:rsidP="00372700">
            <w:pPr>
              <w:adjustRightInd w:val="0"/>
              <w:snapToGrid w:val="0"/>
              <w:spacing w:line="300" w:lineRule="exact"/>
              <w:jc w:val="center"/>
              <w:rPr>
                <w:rFonts w:ascii="仿宋_GB2312" w:eastAsia="仿宋_GB2312"/>
                <w:szCs w:val="21"/>
              </w:rPr>
            </w:pPr>
            <w:r w:rsidRPr="00372700">
              <w:rPr>
                <w:rFonts w:ascii="仿宋_GB2312" w:eastAsia="仿宋_GB2312" w:hint="eastAsia"/>
                <w:szCs w:val="21"/>
              </w:rPr>
              <w:t xml:space="preserve">    浓度</w:t>
            </w:r>
          </w:p>
          <w:p w:rsidR="00372700" w:rsidRPr="00372700" w:rsidRDefault="00372700" w:rsidP="00372700">
            <w:pPr>
              <w:adjustRightInd w:val="0"/>
              <w:snapToGrid w:val="0"/>
              <w:spacing w:line="300" w:lineRule="exact"/>
              <w:jc w:val="center"/>
              <w:rPr>
                <w:rFonts w:ascii="仿宋_GB2312" w:eastAsia="仿宋_GB2312"/>
                <w:szCs w:val="21"/>
              </w:rPr>
            </w:pPr>
            <w:r w:rsidRPr="00372700">
              <w:rPr>
                <w:rFonts w:ascii="仿宋_GB2312" w:eastAsia="仿宋_GB2312" w:hint="eastAsia"/>
                <w:szCs w:val="21"/>
              </w:rPr>
              <w:t xml:space="preserve"> </w:t>
            </w:r>
          </w:p>
          <w:p w:rsidR="00372700" w:rsidRPr="00372700" w:rsidRDefault="00372700" w:rsidP="00372700">
            <w:pPr>
              <w:adjustRightInd w:val="0"/>
              <w:snapToGrid w:val="0"/>
              <w:spacing w:line="300" w:lineRule="exact"/>
              <w:jc w:val="center"/>
              <w:rPr>
                <w:rFonts w:ascii="仿宋_GB2312" w:eastAsia="仿宋_GB2312"/>
                <w:szCs w:val="21"/>
              </w:rPr>
            </w:pPr>
            <w:r w:rsidRPr="00372700">
              <w:rPr>
                <w:rFonts w:ascii="仿宋_GB2312" w:eastAsia="仿宋_GB2312" w:hint="eastAsia"/>
                <w:szCs w:val="21"/>
              </w:rPr>
              <w:t>组分</w:t>
            </w:r>
          </w:p>
        </w:tc>
        <w:tc>
          <w:tcPr>
            <w:tcW w:w="2474" w:type="dxa"/>
            <w:gridSpan w:val="3"/>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 xml:space="preserve">水平1 </w:t>
            </w:r>
          </w:p>
          <w:p w:rsidR="00372700" w:rsidRPr="00372700" w:rsidRDefault="00372700" w:rsidP="00372700">
            <w:pPr>
              <w:spacing w:line="300" w:lineRule="exact"/>
              <w:jc w:val="center"/>
              <w:rPr>
                <w:rFonts w:ascii="仿宋_GB2312" w:eastAsia="仿宋_GB2312"/>
                <w:szCs w:val="21"/>
                <w:highlight w:val="yellow"/>
              </w:rPr>
            </w:pPr>
            <w:r w:rsidRPr="00372700">
              <w:rPr>
                <w:rFonts w:ascii="仿宋_GB2312" w:eastAsia="仿宋_GB2312" w:hint="eastAsia"/>
                <w:szCs w:val="21"/>
              </w:rPr>
              <w:t>3.0</w:t>
            </w:r>
            <w:r w:rsidRPr="00372700">
              <w:rPr>
                <w:rFonts w:eastAsia="仿宋_GB2312" w:hint="eastAsia"/>
                <w:szCs w:val="21"/>
              </w:rPr>
              <w:t>µ</w:t>
            </w:r>
            <w:r w:rsidRPr="00372700">
              <w:rPr>
                <w:rFonts w:ascii="仿宋_GB2312" w:eastAsia="仿宋_GB2312" w:hint="eastAsia"/>
                <w:szCs w:val="21"/>
              </w:rPr>
              <w:t>g/L</w:t>
            </w:r>
          </w:p>
        </w:tc>
        <w:tc>
          <w:tcPr>
            <w:tcW w:w="3009" w:type="dxa"/>
            <w:gridSpan w:val="2"/>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水平2</w:t>
            </w:r>
          </w:p>
          <w:p w:rsidR="00372700" w:rsidRPr="00372700" w:rsidRDefault="00372700" w:rsidP="00372700">
            <w:pPr>
              <w:spacing w:line="300" w:lineRule="exact"/>
              <w:jc w:val="center"/>
              <w:rPr>
                <w:rFonts w:ascii="仿宋_GB2312" w:eastAsia="仿宋_GB2312" w:hAnsi="宋体"/>
                <w:szCs w:val="21"/>
                <w:highlight w:val="yellow"/>
              </w:rPr>
            </w:pPr>
            <w:r w:rsidRPr="00372700">
              <w:rPr>
                <w:rFonts w:ascii="仿宋_GB2312" w:eastAsia="仿宋_GB2312" w:hint="eastAsia"/>
                <w:szCs w:val="21"/>
              </w:rPr>
              <w:t>15.0</w:t>
            </w:r>
            <w:r w:rsidRPr="00372700">
              <w:rPr>
                <w:rFonts w:eastAsia="仿宋_GB2312" w:hint="eastAsia"/>
                <w:szCs w:val="21"/>
              </w:rPr>
              <w:t>µ</w:t>
            </w:r>
            <w:r w:rsidRPr="00372700">
              <w:rPr>
                <w:rFonts w:ascii="仿宋_GB2312" w:eastAsia="仿宋_GB2312" w:hint="eastAsia"/>
                <w:szCs w:val="21"/>
              </w:rPr>
              <w:t>g/L</w:t>
            </w:r>
          </w:p>
        </w:tc>
        <w:tc>
          <w:tcPr>
            <w:tcW w:w="2920" w:type="dxa"/>
            <w:gridSpan w:val="2"/>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水平3</w:t>
            </w:r>
          </w:p>
          <w:p w:rsidR="00372700" w:rsidRPr="00372700" w:rsidRDefault="00372700" w:rsidP="00372700">
            <w:pPr>
              <w:spacing w:line="300" w:lineRule="exact"/>
              <w:jc w:val="center"/>
              <w:rPr>
                <w:rFonts w:ascii="仿宋_GB2312" w:eastAsia="仿宋_GB2312" w:hAnsi="宋体"/>
                <w:szCs w:val="21"/>
                <w:highlight w:val="yellow"/>
              </w:rPr>
            </w:pPr>
            <w:r w:rsidRPr="00372700">
              <w:rPr>
                <w:rFonts w:ascii="仿宋_GB2312" w:eastAsia="仿宋_GB2312" w:hint="eastAsia"/>
                <w:szCs w:val="21"/>
              </w:rPr>
              <w:t>50.0</w:t>
            </w:r>
            <w:r w:rsidRPr="00372700">
              <w:rPr>
                <w:rFonts w:eastAsia="仿宋_GB2312" w:hint="eastAsia"/>
                <w:szCs w:val="21"/>
              </w:rPr>
              <w:t>µ</w:t>
            </w:r>
            <w:r w:rsidRPr="00372700">
              <w:rPr>
                <w:rFonts w:ascii="仿宋_GB2312" w:eastAsia="仿宋_GB2312" w:hint="eastAsia"/>
                <w:szCs w:val="21"/>
              </w:rPr>
              <w:t>g/L</w:t>
            </w:r>
          </w:p>
        </w:tc>
      </w:tr>
      <w:tr w:rsidR="00372700" w:rsidRPr="00372700" w:rsidTr="00372700">
        <w:trPr>
          <w:trHeight w:val="227"/>
          <w:jc w:val="center"/>
        </w:trPr>
        <w:tc>
          <w:tcPr>
            <w:tcW w:w="1054" w:type="dxa"/>
            <w:vMerge/>
            <w:tcBorders>
              <w:left w:val="single" w:sz="4" w:space="0" w:color="auto"/>
              <w:right w:val="single" w:sz="4" w:space="0" w:color="auto"/>
              <w:tl2br w:val="single" w:sz="4" w:space="0" w:color="auto"/>
            </w:tcBorders>
            <w:vAlign w:val="center"/>
          </w:tcPr>
          <w:p w:rsidR="00372700" w:rsidRPr="00372700" w:rsidRDefault="00372700" w:rsidP="00372700">
            <w:pPr>
              <w:adjustRightInd w:val="0"/>
              <w:snapToGrid w:val="0"/>
              <w:spacing w:line="300" w:lineRule="exact"/>
              <w:jc w:val="center"/>
              <w:rPr>
                <w:rFonts w:ascii="仿宋_GB2312" w:eastAsia="仿宋_GB2312"/>
                <w:szCs w:val="21"/>
              </w:rPr>
            </w:pPr>
          </w:p>
        </w:tc>
        <w:tc>
          <w:tcPr>
            <w:tcW w:w="1365" w:type="dxa"/>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测量值（</w:t>
            </w:r>
            <w:r w:rsidRPr="00372700">
              <w:rPr>
                <w:rFonts w:eastAsia="仿宋_GB2312" w:hint="eastAsia"/>
                <w:szCs w:val="21"/>
              </w:rPr>
              <w:t>µ</w:t>
            </w:r>
            <w:r w:rsidRPr="00372700">
              <w:rPr>
                <w:rFonts w:ascii="仿宋_GB2312" w:eastAsia="仿宋_GB2312" w:hint="eastAsia"/>
                <w:szCs w:val="21"/>
              </w:rPr>
              <w:t>g/L）</w:t>
            </w: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回收率%</w:t>
            </w:r>
          </w:p>
        </w:tc>
        <w:tc>
          <w:tcPr>
            <w:tcW w:w="1639" w:type="dxa"/>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测量值</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w:t>
            </w:r>
            <w:r w:rsidRPr="00372700">
              <w:rPr>
                <w:rFonts w:eastAsia="仿宋_GB2312" w:hint="eastAsia"/>
                <w:szCs w:val="21"/>
              </w:rPr>
              <w:t>µ</w:t>
            </w:r>
            <w:r w:rsidRPr="00372700">
              <w:rPr>
                <w:rFonts w:ascii="仿宋_GB2312" w:eastAsia="仿宋_GB2312" w:hint="eastAsia"/>
                <w:szCs w:val="21"/>
              </w:rPr>
              <w:t>g/L）</w:t>
            </w:r>
          </w:p>
        </w:tc>
        <w:tc>
          <w:tcPr>
            <w:tcW w:w="1370" w:type="dxa"/>
            <w:tcBorders>
              <w:top w:val="single" w:sz="4" w:space="0" w:color="auto"/>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回收率%</w:t>
            </w:r>
          </w:p>
        </w:tc>
        <w:tc>
          <w:tcPr>
            <w:tcW w:w="1426" w:type="dxa"/>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测量值</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w:t>
            </w:r>
            <w:r w:rsidRPr="00372700">
              <w:rPr>
                <w:rFonts w:eastAsia="仿宋_GB2312" w:hint="eastAsia"/>
                <w:szCs w:val="21"/>
              </w:rPr>
              <w:t>µ</w:t>
            </w:r>
            <w:r w:rsidRPr="00372700">
              <w:rPr>
                <w:rFonts w:ascii="仿宋_GB2312" w:eastAsia="仿宋_GB2312" w:hint="eastAsia"/>
                <w:szCs w:val="21"/>
              </w:rPr>
              <w:t>g/L）</w:t>
            </w:r>
          </w:p>
        </w:tc>
        <w:tc>
          <w:tcPr>
            <w:tcW w:w="1494" w:type="dxa"/>
            <w:tcBorders>
              <w:top w:val="single" w:sz="4" w:space="0" w:color="auto"/>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回收率%</w:t>
            </w:r>
          </w:p>
        </w:tc>
      </w:tr>
      <w:tr w:rsidR="00372700" w:rsidRPr="00372700" w:rsidTr="00372700">
        <w:trPr>
          <w:trHeight w:val="227"/>
          <w:jc w:val="center"/>
        </w:trPr>
        <w:tc>
          <w:tcPr>
            <w:tcW w:w="1054"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Se(IV)</w:t>
            </w:r>
          </w:p>
        </w:tc>
        <w:tc>
          <w:tcPr>
            <w:tcW w:w="1365"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2.3</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2.2</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2.2</w:t>
            </w:r>
          </w:p>
        </w:tc>
        <w:tc>
          <w:tcPr>
            <w:tcW w:w="1110" w:type="dxa"/>
            <w:gridSpan w:val="2"/>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76.7</w:t>
            </w:r>
          </w:p>
        </w:tc>
        <w:tc>
          <w:tcPr>
            <w:tcW w:w="1639"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11.4</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12.4</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12.3</w:t>
            </w:r>
          </w:p>
        </w:tc>
        <w:tc>
          <w:tcPr>
            <w:tcW w:w="1370"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76.0</w:t>
            </w:r>
          </w:p>
        </w:tc>
        <w:tc>
          <w:tcPr>
            <w:tcW w:w="1426"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46.5</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44.4</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44.0</w:t>
            </w:r>
          </w:p>
        </w:tc>
        <w:tc>
          <w:tcPr>
            <w:tcW w:w="1494"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93.0</w:t>
            </w:r>
          </w:p>
        </w:tc>
      </w:tr>
      <w:tr w:rsidR="00372700" w:rsidRPr="00372700" w:rsidTr="00372700">
        <w:trPr>
          <w:trHeight w:val="227"/>
          <w:jc w:val="center"/>
        </w:trPr>
        <w:tc>
          <w:tcPr>
            <w:tcW w:w="1054"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cs="宋体"/>
                <w:color w:val="000000"/>
                <w:kern w:val="0"/>
                <w:szCs w:val="21"/>
              </w:rPr>
            </w:pPr>
          </w:p>
        </w:tc>
        <w:tc>
          <w:tcPr>
            <w:tcW w:w="1365"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73.3</w:t>
            </w:r>
          </w:p>
        </w:tc>
        <w:tc>
          <w:tcPr>
            <w:tcW w:w="1639"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82.7</w:t>
            </w:r>
          </w:p>
        </w:tc>
        <w:tc>
          <w:tcPr>
            <w:tcW w:w="1426"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88.8</w:t>
            </w:r>
          </w:p>
        </w:tc>
      </w:tr>
      <w:tr w:rsidR="00372700" w:rsidRPr="00372700" w:rsidTr="00372700">
        <w:trPr>
          <w:trHeight w:val="227"/>
          <w:jc w:val="center"/>
        </w:trPr>
        <w:tc>
          <w:tcPr>
            <w:tcW w:w="1054"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cs="宋体"/>
                <w:color w:val="000000"/>
                <w:kern w:val="0"/>
                <w:szCs w:val="21"/>
              </w:rPr>
            </w:pPr>
          </w:p>
        </w:tc>
        <w:tc>
          <w:tcPr>
            <w:tcW w:w="1365"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73.3</w:t>
            </w:r>
          </w:p>
        </w:tc>
        <w:tc>
          <w:tcPr>
            <w:tcW w:w="1639"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82.0</w:t>
            </w:r>
          </w:p>
        </w:tc>
        <w:tc>
          <w:tcPr>
            <w:tcW w:w="1426"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88.0</w:t>
            </w:r>
          </w:p>
        </w:tc>
      </w:tr>
      <w:tr w:rsidR="00372700" w:rsidRPr="00372700" w:rsidTr="00372700">
        <w:trPr>
          <w:trHeight w:val="227"/>
          <w:jc w:val="center"/>
        </w:trPr>
        <w:tc>
          <w:tcPr>
            <w:tcW w:w="1054"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cs="宋体" w:hint="eastAsia"/>
                <w:kern w:val="0"/>
                <w:szCs w:val="21"/>
              </w:rPr>
              <w:t>Se(VI)</w:t>
            </w:r>
          </w:p>
        </w:tc>
        <w:tc>
          <w:tcPr>
            <w:tcW w:w="1365"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2.9</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2.7</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2.6</w:t>
            </w:r>
          </w:p>
        </w:tc>
        <w:tc>
          <w:tcPr>
            <w:tcW w:w="1110" w:type="dxa"/>
            <w:gridSpan w:val="2"/>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96.7</w:t>
            </w:r>
          </w:p>
        </w:tc>
        <w:tc>
          <w:tcPr>
            <w:tcW w:w="1639"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12.8</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13.4</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12.8</w:t>
            </w:r>
          </w:p>
        </w:tc>
        <w:tc>
          <w:tcPr>
            <w:tcW w:w="1370"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85.3</w:t>
            </w:r>
          </w:p>
        </w:tc>
        <w:tc>
          <w:tcPr>
            <w:tcW w:w="1426"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48.7</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48.0</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47.6</w:t>
            </w:r>
          </w:p>
        </w:tc>
        <w:tc>
          <w:tcPr>
            <w:tcW w:w="1494"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97.4</w:t>
            </w:r>
          </w:p>
        </w:tc>
      </w:tr>
      <w:tr w:rsidR="00372700" w:rsidRPr="00372700" w:rsidTr="00372700">
        <w:trPr>
          <w:trHeight w:val="227"/>
          <w:jc w:val="center"/>
        </w:trPr>
        <w:tc>
          <w:tcPr>
            <w:tcW w:w="1054"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cs="宋体"/>
                <w:color w:val="000000"/>
                <w:kern w:val="0"/>
                <w:szCs w:val="21"/>
              </w:rPr>
            </w:pPr>
          </w:p>
        </w:tc>
        <w:tc>
          <w:tcPr>
            <w:tcW w:w="1365"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90.0</w:t>
            </w:r>
          </w:p>
        </w:tc>
        <w:tc>
          <w:tcPr>
            <w:tcW w:w="1639"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89.3</w:t>
            </w:r>
          </w:p>
        </w:tc>
        <w:tc>
          <w:tcPr>
            <w:tcW w:w="1426"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96.0</w:t>
            </w:r>
          </w:p>
        </w:tc>
      </w:tr>
      <w:tr w:rsidR="00372700" w:rsidRPr="00372700" w:rsidTr="00372700">
        <w:trPr>
          <w:trHeight w:val="227"/>
          <w:jc w:val="center"/>
        </w:trPr>
        <w:tc>
          <w:tcPr>
            <w:tcW w:w="1054"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cs="宋体"/>
                <w:color w:val="000000"/>
                <w:kern w:val="0"/>
                <w:szCs w:val="21"/>
              </w:rPr>
            </w:pPr>
          </w:p>
        </w:tc>
        <w:tc>
          <w:tcPr>
            <w:tcW w:w="1365"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86.7</w:t>
            </w:r>
          </w:p>
        </w:tc>
        <w:tc>
          <w:tcPr>
            <w:tcW w:w="1639"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85.3</w:t>
            </w:r>
          </w:p>
        </w:tc>
        <w:tc>
          <w:tcPr>
            <w:tcW w:w="1426"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95.2</w:t>
            </w:r>
          </w:p>
        </w:tc>
      </w:tr>
      <w:tr w:rsidR="00372700" w:rsidRPr="00372700" w:rsidTr="00372700">
        <w:trPr>
          <w:trHeight w:val="227"/>
          <w:jc w:val="center"/>
        </w:trPr>
        <w:tc>
          <w:tcPr>
            <w:tcW w:w="1054"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cs="宋体" w:hint="eastAsia"/>
                <w:kern w:val="0"/>
                <w:szCs w:val="21"/>
              </w:rPr>
              <w:t>SeCys</w:t>
            </w:r>
            <w:r w:rsidRPr="00372700">
              <w:rPr>
                <w:rFonts w:ascii="仿宋_GB2312" w:eastAsia="仿宋_GB2312" w:cs="宋体" w:hint="eastAsia"/>
                <w:kern w:val="0"/>
                <w:szCs w:val="21"/>
                <w:vertAlign w:val="subscript"/>
              </w:rPr>
              <w:t>2</w:t>
            </w:r>
          </w:p>
        </w:tc>
        <w:tc>
          <w:tcPr>
            <w:tcW w:w="1365"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2.6</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2.4</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2.4</w:t>
            </w:r>
          </w:p>
        </w:tc>
        <w:tc>
          <w:tcPr>
            <w:tcW w:w="1110" w:type="dxa"/>
            <w:gridSpan w:val="2"/>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86.7</w:t>
            </w:r>
          </w:p>
        </w:tc>
        <w:tc>
          <w:tcPr>
            <w:tcW w:w="1639"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11.7</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12.4</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12.2</w:t>
            </w:r>
          </w:p>
        </w:tc>
        <w:tc>
          <w:tcPr>
            <w:tcW w:w="1370"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78.0</w:t>
            </w:r>
          </w:p>
        </w:tc>
        <w:tc>
          <w:tcPr>
            <w:tcW w:w="1426"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47.0</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46.1</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45.9</w:t>
            </w:r>
          </w:p>
        </w:tc>
        <w:tc>
          <w:tcPr>
            <w:tcW w:w="1494"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94.0</w:t>
            </w:r>
          </w:p>
        </w:tc>
      </w:tr>
      <w:tr w:rsidR="00372700" w:rsidRPr="00372700" w:rsidTr="00372700">
        <w:trPr>
          <w:trHeight w:val="227"/>
          <w:jc w:val="center"/>
        </w:trPr>
        <w:tc>
          <w:tcPr>
            <w:tcW w:w="1054"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65"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80.0</w:t>
            </w:r>
          </w:p>
        </w:tc>
        <w:tc>
          <w:tcPr>
            <w:tcW w:w="1639"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82.7</w:t>
            </w:r>
          </w:p>
        </w:tc>
        <w:tc>
          <w:tcPr>
            <w:tcW w:w="1426"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92.2</w:t>
            </w:r>
          </w:p>
        </w:tc>
      </w:tr>
      <w:tr w:rsidR="00372700" w:rsidRPr="00372700" w:rsidTr="00372700">
        <w:trPr>
          <w:trHeight w:val="227"/>
          <w:jc w:val="center"/>
        </w:trPr>
        <w:tc>
          <w:tcPr>
            <w:tcW w:w="1054"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65"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80.0</w:t>
            </w:r>
          </w:p>
        </w:tc>
        <w:tc>
          <w:tcPr>
            <w:tcW w:w="1639"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81.3</w:t>
            </w:r>
          </w:p>
        </w:tc>
        <w:tc>
          <w:tcPr>
            <w:tcW w:w="1426"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91.8</w:t>
            </w:r>
          </w:p>
        </w:tc>
      </w:tr>
      <w:tr w:rsidR="00372700" w:rsidRPr="00372700" w:rsidTr="00372700">
        <w:trPr>
          <w:trHeight w:val="227"/>
          <w:jc w:val="center"/>
        </w:trPr>
        <w:tc>
          <w:tcPr>
            <w:tcW w:w="1054"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cs="宋体"/>
                <w:kern w:val="0"/>
                <w:szCs w:val="21"/>
              </w:rPr>
            </w:pPr>
            <w:r w:rsidRPr="00372700">
              <w:rPr>
                <w:rFonts w:ascii="仿宋_GB2312" w:eastAsia="仿宋_GB2312" w:cs="宋体" w:hint="eastAsia"/>
                <w:kern w:val="0"/>
                <w:szCs w:val="21"/>
              </w:rPr>
              <w:t>SeMeCys</w:t>
            </w:r>
          </w:p>
        </w:tc>
        <w:tc>
          <w:tcPr>
            <w:tcW w:w="1365"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2.3</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2.7</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2.4</w:t>
            </w:r>
          </w:p>
        </w:tc>
        <w:tc>
          <w:tcPr>
            <w:tcW w:w="1110" w:type="dxa"/>
            <w:gridSpan w:val="2"/>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76.7</w:t>
            </w:r>
          </w:p>
        </w:tc>
        <w:tc>
          <w:tcPr>
            <w:tcW w:w="1639"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12.1</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14.0</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13.5</w:t>
            </w:r>
          </w:p>
        </w:tc>
        <w:tc>
          <w:tcPr>
            <w:tcW w:w="1370"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80.7</w:t>
            </w:r>
          </w:p>
        </w:tc>
        <w:tc>
          <w:tcPr>
            <w:tcW w:w="1426"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47.3</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41.6</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44.5</w:t>
            </w:r>
          </w:p>
        </w:tc>
        <w:tc>
          <w:tcPr>
            <w:tcW w:w="1494"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94.6</w:t>
            </w:r>
          </w:p>
        </w:tc>
      </w:tr>
      <w:tr w:rsidR="00372700" w:rsidRPr="00372700" w:rsidTr="00372700">
        <w:trPr>
          <w:trHeight w:val="227"/>
          <w:jc w:val="center"/>
        </w:trPr>
        <w:tc>
          <w:tcPr>
            <w:tcW w:w="1054"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65"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90.0</w:t>
            </w:r>
          </w:p>
        </w:tc>
        <w:tc>
          <w:tcPr>
            <w:tcW w:w="1639"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93.3</w:t>
            </w:r>
          </w:p>
        </w:tc>
        <w:tc>
          <w:tcPr>
            <w:tcW w:w="1426"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83.2</w:t>
            </w:r>
          </w:p>
        </w:tc>
      </w:tr>
      <w:tr w:rsidR="00372700" w:rsidRPr="00372700" w:rsidTr="00372700">
        <w:trPr>
          <w:trHeight w:val="227"/>
          <w:jc w:val="center"/>
        </w:trPr>
        <w:tc>
          <w:tcPr>
            <w:tcW w:w="1054"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65"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80.0</w:t>
            </w:r>
          </w:p>
        </w:tc>
        <w:tc>
          <w:tcPr>
            <w:tcW w:w="1639"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90.0</w:t>
            </w:r>
          </w:p>
        </w:tc>
        <w:tc>
          <w:tcPr>
            <w:tcW w:w="1426"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89.0</w:t>
            </w:r>
          </w:p>
        </w:tc>
      </w:tr>
      <w:tr w:rsidR="00372700" w:rsidRPr="00372700" w:rsidTr="00372700">
        <w:trPr>
          <w:trHeight w:val="227"/>
          <w:jc w:val="center"/>
        </w:trPr>
        <w:tc>
          <w:tcPr>
            <w:tcW w:w="1054"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hAnsi="宋体" w:cs="宋体"/>
                <w:kern w:val="0"/>
                <w:szCs w:val="21"/>
              </w:rPr>
            </w:pPr>
            <w:r w:rsidRPr="00372700">
              <w:rPr>
                <w:rFonts w:ascii="仿宋_GB2312" w:eastAsia="仿宋_GB2312" w:cs="宋体" w:hint="eastAsia"/>
                <w:kern w:val="0"/>
                <w:szCs w:val="21"/>
              </w:rPr>
              <w:t>SeMet</w:t>
            </w:r>
          </w:p>
        </w:tc>
        <w:tc>
          <w:tcPr>
            <w:tcW w:w="1365"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2.6</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2.5</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2.3</w:t>
            </w:r>
          </w:p>
        </w:tc>
        <w:tc>
          <w:tcPr>
            <w:tcW w:w="1110" w:type="dxa"/>
            <w:gridSpan w:val="2"/>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86.7</w:t>
            </w:r>
          </w:p>
        </w:tc>
        <w:tc>
          <w:tcPr>
            <w:tcW w:w="1639"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13.8</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13.7</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12.8</w:t>
            </w:r>
          </w:p>
        </w:tc>
        <w:tc>
          <w:tcPr>
            <w:tcW w:w="1370"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92.0</w:t>
            </w:r>
          </w:p>
        </w:tc>
        <w:tc>
          <w:tcPr>
            <w:tcW w:w="1426" w:type="dxa"/>
            <w:vMerge w:val="restart"/>
            <w:tcBorders>
              <w:top w:val="single" w:sz="4" w:space="0" w:color="auto"/>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45.0</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45.8</w:t>
            </w:r>
          </w:p>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43.0</w:t>
            </w:r>
          </w:p>
        </w:tc>
        <w:tc>
          <w:tcPr>
            <w:tcW w:w="1494" w:type="dxa"/>
            <w:tcBorders>
              <w:top w:val="single" w:sz="4" w:space="0" w:color="auto"/>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90.0</w:t>
            </w:r>
          </w:p>
        </w:tc>
      </w:tr>
      <w:tr w:rsidR="00372700" w:rsidRPr="00372700" w:rsidTr="00372700">
        <w:trPr>
          <w:trHeight w:val="227"/>
          <w:jc w:val="center"/>
        </w:trPr>
        <w:tc>
          <w:tcPr>
            <w:tcW w:w="1054"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65"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83.3</w:t>
            </w:r>
          </w:p>
        </w:tc>
        <w:tc>
          <w:tcPr>
            <w:tcW w:w="1639"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91.3</w:t>
            </w:r>
          </w:p>
        </w:tc>
        <w:tc>
          <w:tcPr>
            <w:tcW w:w="1426" w:type="dxa"/>
            <w:vMerge/>
            <w:tcBorders>
              <w:left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nil"/>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91.6</w:t>
            </w:r>
          </w:p>
        </w:tc>
      </w:tr>
      <w:tr w:rsidR="00372700" w:rsidRPr="00372700" w:rsidTr="00372700">
        <w:trPr>
          <w:trHeight w:val="227"/>
          <w:jc w:val="center"/>
        </w:trPr>
        <w:tc>
          <w:tcPr>
            <w:tcW w:w="1054"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65"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110" w:type="dxa"/>
            <w:gridSpan w:val="2"/>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76.7</w:t>
            </w:r>
          </w:p>
        </w:tc>
        <w:tc>
          <w:tcPr>
            <w:tcW w:w="1639"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370"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85.3</w:t>
            </w:r>
          </w:p>
        </w:tc>
        <w:tc>
          <w:tcPr>
            <w:tcW w:w="1426" w:type="dxa"/>
            <w:vMerge/>
            <w:tcBorders>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p>
        </w:tc>
        <w:tc>
          <w:tcPr>
            <w:tcW w:w="1494" w:type="dxa"/>
            <w:tcBorders>
              <w:top w:val="nil"/>
              <w:left w:val="single" w:sz="4" w:space="0" w:color="auto"/>
              <w:bottom w:val="single" w:sz="4" w:space="0" w:color="auto"/>
              <w:right w:val="single" w:sz="4" w:space="0" w:color="auto"/>
            </w:tcBorders>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86.0</w:t>
            </w:r>
          </w:p>
        </w:tc>
      </w:tr>
    </w:tbl>
    <w:p w:rsidR="00F14C1C" w:rsidRDefault="00F14C1C" w:rsidP="00BF0E1A">
      <w:pPr>
        <w:pStyle w:val="afd"/>
        <w:numPr>
          <w:ilvl w:val="0"/>
          <w:numId w:val="0"/>
        </w:numPr>
        <w:spacing w:beforeLines="50" w:afterLines="50" w:line="560" w:lineRule="exact"/>
        <w:ind w:firstLineChars="200" w:firstLine="643"/>
        <w:rPr>
          <w:rFonts w:ascii="仿宋_GB2312" w:eastAsia="仿宋_GB2312" w:hAnsi="宋体"/>
          <w:b/>
          <w:kern w:val="2"/>
          <w:sz w:val="32"/>
          <w:szCs w:val="28"/>
        </w:rPr>
      </w:pPr>
      <w:r w:rsidRPr="007651AF">
        <w:rPr>
          <w:rFonts w:ascii="楷体" w:eastAsia="楷体" w:hAnsi="楷体" w:cs="仿宋_GB2312" w:hint="eastAsia"/>
          <w:b/>
          <w:kern w:val="2"/>
          <w:sz w:val="32"/>
          <w:szCs w:val="28"/>
        </w:rPr>
        <w:t>（</w:t>
      </w:r>
      <w:r>
        <w:rPr>
          <w:rFonts w:ascii="楷体" w:eastAsia="楷体" w:hAnsi="楷体" w:cs="仿宋_GB2312" w:hint="eastAsia"/>
          <w:b/>
          <w:kern w:val="2"/>
          <w:sz w:val="32"/>
          <w:szCs w:val="28"/>
        </w:rPr>
        <w:t>四</w:t>
      </w:r>
      <w:r w:rsidRPr="007651AF">
        <w:rPr>
          <w:rFonts w:ascii="楷体" w:eastAsia="楷体" w:hAnsi="楷体" w:cs="仿宋_GB2312" w:hint="eastAsia"/>
          <w:b/>
          <w:kern w:val="2"/>
          <w:sz w:val="32"/>
          <w:szCs w:val="28"/>
        </w:rPr>
        <w:t>）</w:t>
      </w:r>
      <w:r>
        <w:rPr>
          <w:rFonts w:ascii="楷体" w:eastAsia="楷体" w:hAnsi="楷体" w:cs="仿宋_GB2312" w:hint="eastAsia"/>
          <w:b/>
          <w:kern w:val="2"/>
          <w:sz w:val="32"/>
          <w:szCs w:val="28"/>
        </w:rPr>
        <w:t>准确度</w:t>
      </w:r>
    </w:p>
    <w:p w:rsidR="00F42D7B" w:rsidRPr="00D51E17" w:rsidRDefault="00F42D7B"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w:t>
      </w:r>
      <w:r w:rsidR="00F14C1C" w:rsidRPr="00D51E17">
        <w:rPr>
          <w:rFonts w:ascii="仿宋_GB2312" w:eastAsia="仿宋_GB2312" w:hAnsi="宋体" w:hint="eastAsia"/>
          <w:b/>
          <w:sz w:val="22"/>
          <w:szCs w:val="21"/>
        </w:rPr>
        <w:t>4</w:t>
      </w:r>
      <w:r w:rsidRPr="00D51E17">
        <w:rPr>
          <w:rFonts w:ascii="仿宋_GB2312" w:eastAsia="仿宋_GB2312" w:hAnsi="宋体" w:hint="eastAsia"/>
          <w:b/>
          <w:sz w:val="22"/>
          <w:szCs w:val="21"/>
        </w:rPr>
        <w:t>-</w:t>
      </w:r>
      <w:r w:rsidR="00F14C1C" w:rsidRPr="00D51E17">
        <w:rPr>
          <w:rFonts w:ascii="仿宋_GB2312" w:eastAsia="仿宋_GB2312" w:hAnsi="宋体" w:hint="eastAsia"/>
          <w:b/>
          <w:sz w:val="22"/>
          <w:szCs w:val="21"/>
        </w:rPr>
        <w:t>1</w:t>
      </w:r>
      <w:r w:rsidRPr="00D51E17">
        <w:rPr>
          <w:rFonts w:ascii="仿宋_GB2312" w:eastAsia="仿宋_GB2312" w:hAnsi="宋体" w:hint="eastAsia"/>
          <w:b/>
          <w:sz w:val="22"/>
          <w:szCs w:val="21"/>
        </w:rPr>
        <w:t>样品测试数据</w:t>
      </w:r>
      <w:r w:rsidR="002E4C36" w:rsidRPr="00D51E17">
        <w:rPr>
          <w:rFonts w:ascii="仿宋_GB2312" w:eastAsia="仿宋_GB2312" w:hAnsi="宋体" w:hint="eastAsia"/>
          <w:b/>
          <w:sz w:val="22"/>
          <w:szCs w:val="21"/>
        </w:rPr>
        <w:t>（广西大学农学院）</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F42D7B" w:rsidRPr="00C91DE8" w:rsidTr="00C91DE8">
        <w:trPr>
          <w:trHeight w:val="227"/>
          <w:jc w:val="center"/>
        </w:trPr>
        <w:tc>
          <w:tcPr>
            <w:tcW w:w="2168" w:type="dxa"/>
            <w:gridSpan w:val="2"/>
            <w:vMerge w:val="restart"/>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Ansi="宋体" w:hint="eastAsia"/>
                <w:szCs w:val="21"/>
              </w:rPr>
              <w:t>平行测定次数</w:t>
            </w:r>
          </w:p>
        </w:tc>
        <w:tc>
          <w:tcPr>
            <w:tcW w:w="7280" w:type="dxa"/>
            <w:gridSpan w:val="5"/>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Ansi="宋体" w:hint="eastAsia"/>
                <w:szCs w:val="21"/>
              </w:rPr>
              <w:t>低浓度样品</w:t>
            </w:r>
          </w:p>
        </w:tc>
      </w:tr>
      <w:tr w:rsidR="00F42D7B" w:rsidRPr="00C91DE8" w:rsidTr="00C91DE8">
        <w:trPr>
          <w:trHeight w:val="227"/>
          <w:jc w:val="center"/>
        </w:trPr>
        <w:tc>
          <w:tcPr>
            <w:tcW w:w="2168" w:type="dxa"/>
            <w:gridSpan w:val="2"/>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Se(IV)</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Se(VI)</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SeCys</w:t>
            </w:r>
            <w:r w:rsidRPr="00C91DE8">
              <w:rPr>
                <w:rFonts w:ascii="仿宋_GB2312" w:eastAsia="仿宋_GB2312" w:cs="宋体" w:hint="eastAsia"/>
                <w:kern w:val="0"/>
                <w:szCs w:val="21"/>
                <w:vertAlign w:val="subscript"/>
              </w:rPr>
              <w:t>2</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SeMeCys</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SeMet</w:t>
            </w:r>
          </w:p>
        </w:tc>
      </w:tr>
      <w:tr w:rsidR="00F42D7B" w:rsidRPr="00C91DE8" w:rsidTr="00C91DE8">
        <w:trPr>
          <w:trHeight w:val="227"/>
          <w:jc w:val="center"/>
        </w:trPr>
        <w:tc>
          <w:tcPr>
            <w:tcW w:w="1370" w:type="dxa"/>
            <w:vMerge w:val="restart"/>
            <w:vAlign w:val="center"/>
          </w:tcPr>
          <w:p w:rsidR="00F42D7B" w:rsidRPr="00C91DE8" w:rsidRDefault="00F42D7B" w:rsidP="00C91DE8">
            <w:pPr>
              <w:tabs>
                <w:tab w:val="left" w:pos="3131"/>
              </w:tabs>
              <w:spacing w:line="300" w:lineRule="exact"/>
              <w:jc w:val="center"/>
              <w:rPr>
                <w:rFonts w:ascii="仿宋_GB2312" w:eastAsia="仿宋_GB2312" w:hAnsi="宋体"/>
                <w:szCs w:val="21"/>
              </w:rPr>
            </w:pPr>
            <w:bookmarkStart w:id="13" w:name="OLE_LINK6" w:colFirst="2" w:colLast="2"/>
            <w:r w:rsidRPr="00C91DE8">
              <w:rPr>
                <w:rFonts w:ascii="仿宋_GB2312" w:eastAsia="仿宋_GB2312" w:hAnsi="宋体" w:hint="eastAsia"/>
                <w:szCs w:val="21"/>
              </w:rPr>
              <w:t>测定结果</w:t>
            </w:r>
          </w:p>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w:t>
            </w:r>
            <w:r w:rsidRPr="00C91DE8">
              <w:rPr>
                <w:rFonts w:ascii="仿宋_GB2312" w:eastAsia="仿宋_GB2312" w:hAnsi="宋体" w:hint="eastAsia"/>
                <w:szCs w:val="21"/>
              </w:rPr>
              <w:t xml:space="preserve"> </w:t>
            </w:r>
            <w:r w:rsidRPr="00C91DE8">
              <w:rPr>
                <w:rFonts w:ascii="仿宋_GB2312" w:eastAsia="仿宋_GB2312" w:hint="eastAsia"/>
                <w:szCs w:val="21"/>
              </w:rPr>
              <w:t>mg/kg</w:t>
            </w:r>
            <w:r w:rsidRPr="00C91DE8">
              <w:rPr>
                <w:rFonts w:ascii="仿宋_GB2312" w:eastAsia="仿宋_GB2312" w:hAnsi="宋体" w:hint="eastAsia"/>
                <w:szCs w:val="21"/>
              </w:rPr>
              <w:t>）</w:t>
            </w: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1</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0.054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0.019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0.22 </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2</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0.058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0.015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0.27 </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3</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0.051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0.017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0.25 </w:t>
            </w:r>
          </w:p>
        </w:tc>
      </w:tr>
      <w:bookmarkEnd w:id="13"/>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ind w:leftChars="-85" w:left="-178" w:rightChars="-25" w:right="-53"/>
              <w:jc w:val="center"/>
              <w:rPr>
                <w:rFonts w:ascii="仿宋_GB2312" w:eastAsia="仿宋_GB2312"/>
                <w:szCs w:val="21"/>
              </w:rPr>
            </w:pPr>
            <w:r w:rsidRPr="00C91DE8">
              <w:rPr>
                <w:rFonts w:ascii="仿宋_GB2312" w:eastAsia="仿宋_GB2312" w:hint="eastAsia"/>
                <w:szCs w:val="21"/>
              </w:rPr>
              <w:t>平均值</w:t>
            </w:r>
            <w:r w:rsidRPr="00C91DE8">
              <w:rPr>
                <w:rFonts w:ascii="仿宋_GB2312" w:eastAsia="仿宋_GB2312" w:hint="eastAsia"/>
                <w:position w:val="-6"/>
                <w:szCs w:val="21"/>
              </w:rPr>
              <w:object w:dxaOrig="259" w:dyaOrig="339">
                <v:shape id="Object 83" o:spid="_x0000_i1057" type="#_x0000_t75" style="width:12.65pt;height:17.3pt;mso-position-horizontal-relative:page;mso-position-vertical-relative:page" o:ole="">
                  <v:imagedata r:id="rId13" o:title=""/>
                </v:shape>
                <o:OLEObject Type="Embed" ProgID="Equations" ShapeID="Object 83" DrawAspect="Content" ObjectID="_1711020153" r:id="rId47"/>
              </w:object>
            </w:r>
            <w:r w:rsidRPr="00C91DE8">
              <w:rPr>
                <w:rFonts w:ascii="仿宋_GB2312" w:eastAsia="仿宋_GB2312" w:hint="eastAsia"/>
                <w:szCs w:val="21"/>
              </w:rPr>
              <w:t>(mg/kg）</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0.054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0.017 </w:t>
            </w:r>
          </w:p>
        </w:tc>
        <w:tc>
          <w:tcPr>
            <w:tcW w:w="1456" w:type="dxa"/>
            <w:vAlign w:val="center"/>
          </w:tcPr>
          <w:p w:rsidR="00F42D7B" w:rsidRPr="00C91DE8" w:rsidRDefault="00F42D7B" w:rsidP="00C91DE8">
            <w:pPr>
              <w:spacing w:line="300" w:lineRule="exact"/>
              <w:jc w:val="center"/>
              <w:rPr>
                <w:rFonts w:ascii="仿宋_GB2312" w:eastAsia="仿宋_GB2312" w:hAnsi="宋体" w:cs="宋体"/>
                <w:color w:val="00000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spacing w:line="300" w:lineRule="exact"/>
              <w:jc w:val="center"/>
              <w:rPr>
                <w:rFonts w:ascii="仿宋_GB2312" w:eastAsia="仿宋_GB2312" w:hAnsi="宋体" w:cs="宋体"/>
                <w:color w:val="00000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0.25 </w:t>
            </w:r>
          </w:p>
        </w:tc>
      </w:tr>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int="eastAsia"/>
                <w:szCs w:val="21"/>
              </w:rPr>
              <w:t>相对标准偏差</w:t>
            </w:r>
            <w:r w:rsidRPr="00C91DE8">
              <w:rPr>
                <w:rFonts w:ascii="仿宋_GB2312" w:eastAsia="仿宋_GB2312" w:hint="eastAsia"/>
                <w:position w:val="-12"/>
                <w:szCs w:val="21"/>
              </w:rPr>
              <w:object w:dxaOrig="599" w:dyaOrig="359">
                <v:shape id="Object 87" o:spid="_x0000_i1058" type="#_x0000_t75" style="width:29.95pt;height:18.45pt;mso-position-horizontal-relative:page;mso-position-vertical-relative:page" o:ole="">
                  <v:imagedata r:id="rId15" o:title=""/>
                </v:shape>
                <o:OLEObject Type="Embed" ProgID="Equations" ShapeID="Object 87" DrawAspect="Content" ObjectID="_1711020154" r:id="rId48"/>
              </w:object>
            </w:r>
            <w:r w:rsidRPr="00C91DE8">
              <w:rPr>
                <w:rFonts w:ascii="仿宋_GB2312" w:eastAsia="仿宋_GB2312" w:hint="eastAsia"/>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6.5</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 xml:space="preserve">11.8 </w:t>
            </w:r>
          </w:p>
        </w:tc>
        <w:tc>
          <w:tcPr>
            <w:tcW w:w="1456" w:type="dxa"/>
            <w:vAlign w:val="center"/>
          </w:tcPr>
          <w:p w:rsidR="00F42D7B" w:rsidRPr="00C91DE8" w:rsidRDefault="00F42D7B" w:rsidP="00C91DE8">
            <w:pPr>
              <w:spacing w:line="300" w:lineRule="exact"/>
              <w:jc w:val="center"/>
              <w:rPr>
                <w:rFonts w:ascii="仿宋_GB2312" w:eastAsia="仿宋_GB2312"/>
                <w:kern w:val="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spacing w:line="300" w:lineRule="exact"/>
              <w:jc w:val="center"/>
              <w:rPr>
                <w:rFonts w:ascii="仿宋_GB2312" w:eastAsia="仿宋_GB2312"/>
                <w:kern w:val="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 xml:space="preserve">10.2 </w:t>
            </w:r>
          </w:p>
        </w:tc>
      </w:tr>
      <w:tr w:rsidR="00F42D7B" w:rsidRPr="00C91DE8" w:rsidTr="00C91DE8">
        <w:trPr>
          <w:trHeight w:val="227"/>
          <w:jc w:val="center"/>
        </w:trPr>
        <w:tc>
          <w:tcPr>
            <w:tcW w:w="9448" w:type="dxa"/>
            <w:gridSpan w:val="7"/>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注：</w:t>
            </w:r>
            <w:r w:rsidRPr="00C91DE8">
              <w:rPr>
                <w:rFonts w:ascii="仿宋_GB2312" w:eastAsia="仿宋_GB2312" w:hint="eastAsia"/>
                <w:position w:val="-6"/>
                <w:szCs w:val="21"/>
              </w:rPr>
              <w:object w:dxaOrig="139" w:dyaOrig="258">
                <v:shape id="Object 86" o:spid="_x0000_i1059" type="#_x0000_t75" style="width:6.9pt;height:12.65pt;mso-position-horizontal-relative:page;mso-position-vertical-relative:page" o:ole="">
                  <v:imagedata r:id="rId10" o:title=""/>
                </v:shape>
                <o:OLEObject Type="Embed" ProgID="Equations" ShapeID="Object 86" DrawAspect="Content" ObjectID="_1711020155" r:id="rId49"/>
              </w:object>
            </w:r>
            <w:r w:rsidRPr="00C91DE8">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F42D7B" w:rsidRPr="00D51E17" w:rsidRDefault="00F42D7B"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lastRenderedPageBreak/>
        <w:t>表A</w:t>
      </w:r>
      <w:r w:rsidR="00F14C1C" w:rsidRPr="00D51E17">
        <w:rPr>
          <w:rFonts w:ascii="仿宋_GB2312" w:eastAsia="仿宋_GB2312" w:hAnsi="宋体" w:hint="eastAsia"/>
          <w:b/>
          <w:sz w:val="22"/>
          <w:szCs w:val="21"/>
        </w:rPr>
        <w:t>4</w:t>
      </w:r>
      <w:r w:rsidRPr="00D51E17">
        <w:rPr>
          <w:rFonts w:ascii="仿宋_GB2312" w:eastAsia="仿宋_GB2312" w:hAnsi="宋体" w:hint="eastAsia"/>
          <w:b/>
          <w:sz w:val="22"/>
          <w:szCs w:val="21"/>
        </w:rPr>
        <w:t>-</w:t>
      </w:r>
      <w:r w:rsidR="00F14C1C" w:rsidRPr="00D51E17">
        <w:rPr>
          <w:rFonts w:ascii="仿宋_GB2312" w:eastAsia="仿宋_GB2312" w:hAnsi="宋体" w:hint="eastAsia"/>
          <w:b/>
          <w:sz w:val="22"/>
          <w:szCs w:val="21"/>
        </w:rPr>
        <w:t>2</w:t>
      </w:r>
      <w:r w:rsidRPr="00D51E17">
        <w:rPr>
          <w:rFonts w:ascii="仿宋_GB2312" w:eastAsia="仿宋_GB2312" w:hAnsi="宋体" w:hint="eastAsia"/>
          <w:b/>
          <w:sz w:val="22"/>
          <w:szCs w:val="21"/>
        </w:rPr>
        <w:t>样品测试数据</w:t>
      </w:r>
      <w:r w:rsidR="002E4C36" w:rsidRPr="00D51E17">
        <w:rPr>
          <w:rFonts w:ascii="仿宋_GB2312" w:eastAsia="仿宋_GB2312" w:hAnsi="宋体" w:hint="eastAsia"/>
          <w:b/>
          <w:sz w:val="22"/>
          <w:szCs w:val="21"/>
        </w:rPr>
        <w:t>（广西大学农学院）</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F42D7B" w:rsidRPr="00C91DE8" w:rsidTr="00C91DE8">
        <w:trPr>
          <w:trHeight w:val="227"/>
          <w:jc w:val="center"/>
        </w:trPr>
        <w:tc>
          <w:tcPr>
            <w:tcW w:w="2168" w:type="dxa"/>
            <w:gridSpan w:val="2"/>
            <w:vMerge w:val="restart"/>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Ansi="宋体" w:hint="eastAsia"/>
                <w:szCs w:val="21"/>
              </w:rPr>
              <w:t>平行测定次数</w:t>
            </w:r>
          </w:p>
        </w:tc>
        <w:tc>
          <w:tcPr>
            <w:tcW w:w="7280" w:type="dxa"/>
            <w:gridSpan w:val="5"/>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Ansi="宋体" w:hint="eastAsia"/>
                <w:szCs w:val="21"/>
              </w:rPr>
              <w:t>中浓度样品</w:t>
            </w:r>
          </w:p>
        </w:tc>
      </w:tr>
      <w:tr w:rsidR="00F42D7B" w:rsidRPr="00C91DE8" w:rsidTr="00C91DE8">
        <w:trPr>
          <w:trHeight w:val="227"/>
          <w:jc w:val="center"/>
        </w:trPr>
        <w:tc>
          <w:tcPr>
            <w:tcW w:w="2168" w:type="dxa"/>
            <w:gridSpan w:val="2"/>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Se(IV)</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Se(VI)</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SeCys</w:t>
            </w:r>
            <w:r w:rsidRPr="00C91DE8">
              <w:rPr>
                <w:rFonts w:ascii="仿宋_GB2312" w:eastAsia="仿宋_GB2312" w:cs="宋体" w:hint="eastAsia"/>
                <w:kern w:val="0"/>
                <w:szCs w:val="21"/>
                <w:vertAlign w:val="subscript"/>
              </w:rPr>
              <w:t>2</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SeMeCys</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SeMet</w:t>
            </w:r>
          </w:p>
        </w:tc>
      </w:tr>
      <w:tr w:rsidR="00F42D7B" w:rsidRPr="00C91DE8" w:rsidTr="00C91DE8">
        <w:trPr>
          <w:trHeight w:val="227"/>
          <w:jc w:val="center"/>
        </w:trPr>
        <w:tc>
          <w:tcPr>
            <w:tcW w:w="1370" w:type="dxa"/>
            <w:vMerge w:val="restart"/>
            <w:vAlign w:val="center"/>
          </w:tcPr>
          <w:p w:rsidR="00F42D7B" w:rsidRPr="00C91DE8" w:rsidRDefault="00F42D7B" w:rsidP="00C91DE8">
            <w:pPr>
              <w:tabs>
                <w:tab w:val="left" w:pos="3131"/>
              </w:tabs>
              <w:spacing w:line="300" w:lineRule="exact"/>
              <w:jc w:val="center"/>
              <w:rPr>
                <w:rFonts w:ascii="仿宋_GB2312" w:eastAsia="仿宋_GB2312" w:hAnsi="宋体"/>
                <w:szCs w:val="21"/>
              </w:rPr>
            </w:pPr>
            <w:r w:rsidRPr="00C91DE8">
              <w:rPr>
                <w:rFonts w:ascii="仿宋_GB2312" w:eastAsia="仿宋_GB2312" w:hAnsi="宋体" w:hint="eastAsia"/>
                <w:szCs w:val="21"/>
              </w:rPr>
              <w:t>测定结果</w:t>
            </w:r>
          </w:p>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w:t>
            </w:r>
            <w:r w:rsidRPr="00C91DE8">
              <w:rPr>
                <w:rFonts w:ascii="仿宋_GB2312" w:eastAsia="仿宋_GB2312" w:hAnsi="宋体" w:hint="eastAsia"/>
                <w:szCs w:val="21"/>
              </w:rPr>
              <w:t xml:space="preserve"> </w:t>
            </w:r>
            <w:r w:rsidRPr="00C91DE8">
              <w:rPr>
                <w:rFonts w:ascii="仿宋_GB2312" w:eastAsia="仿宋_GB2312" w:hint="eastAsia"/>
                <w:szCs w:val="21"/>
              </w:rPr>
              <w:t>mg/kg</w:t>
            </w:r>
            <w:r w:rsidRPr="00C91DE8">
              <w:rPr>
                <w:rFonts w:ascii="仿宋_GB2312" w:eastAsia="仿宋_GB2312" w:hAnsi="宋体" w:hint="eastAsia"/>
                <w:szCs w:val="21"/>
              </w:rPr>
              <w:t>）</w:t>
            </w: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1</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0.089</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0.018</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0.46</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2</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0.098</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0.019</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0.49</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3</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0.074</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0.017</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0.48</w:t>
            </w:r>
          </w:p>
        </w:tc>
      </w:tr>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ind w:leftChars="-85" w:left="-178" w:rightChars="-25" w:right="-53"/>
              <w:jc w:val="center"/>
              <w:rPr>
                <w:rFonts w:ascii="仿宋_GB2312" w:eastAsia="仿宋_GB2312"/>
                <w:szCs w:val="21"/>
              </w:rPr>
            </w:pPr>
            <w:r w:rsidRPr="00C91DE8">
              <w:rPr>
                <w:rFonts w:ascii="仿宋_GB2312" w:eastAsia="仿宋_GB2312" w:hint="eastAsia"/>
                <w:szCs w:val="21"/>
              </w:rPr>
              <w:t>平均值</w:t>
            </w:r>
            <w:r w:rsidRPr="00C91DE8">
              <w:rPr>
                <w:rFonts w:ascii="仿宋_GB2312" w:eastAsia="仿宋_GB2312" w:hint="eastAsia"/>
                <w:position w:val="-6"/>
                <w:szCs w:val="21"/>
              </w:rPr>
              <w:object w:dxaOrig="259" w:dyaOrig="339">
                <v:shape id="Object 88" o:spid="_x0000_i1060" type="#_x0000_t75" style="width:12.65pt;height:17.3pt;mso-position-horizontal-relative:page;mso-position-vertical-relative:page" o:ole="">
                  <v:imagedata r:id="rId13" o:title=""/>
                </v:shape>
                <o:OLEObject Type="Embed" ProgID="Equations" ShapeID="Object 88" DrawAspect="Content" ObjectID="_1711020156" r:id="rId50"/>
              </w:object>
            </w:r>
            <w:r w:rsidRPr="00C91DE8">
              <w:rPr>
                <w:rFonts w:ascii="仿宋_GB2312" w:eastAsia="仿宋_GB2312" w:hint="eastAsia"/>
                <w:szCs w:val="21"/>
              </w:rPr>
              <w:t>(mg/kg）</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0.087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0.018 </w:t>
            </w:r>
          </w:p>
        </w:tc>
        <w:tc>
          <w:tcPr>
            <w:tcW w:w="1456" w:type="dxa"/>
            <w:vAlign w:val="center"/>
          </w:tcPr>
          <w:p w:rsidR="00F42D7B" w:rsidRPr="00C91DE8" w:rsidRDefault="00F42D7B" w:rsidP="00C91DE8">
            <w:pPr>
              <w:spacing w:line="300" w:lineRule="exact"/>
              <w:jc w:val="center"/>
              <w:rPr>
                <w:rFonts w:ascii="仿宋_GB2312" w:eastAsia="仿宋_GB2312" w:hAnsi="宋体" w:cs="宋体"/>
                <w:color w:val="00000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spacing w:line="300" w:lineRule="exact"/>
              <w:jc w:val="center"/>
              <w:rPr>
                <w:rFonts w:ascii="仿宋_GB2312" w:eastAsia="仿宋_GB2312" w:hAnsi="宋体" w:cs="宋体"/>
                <w:color w:val="00000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0.48 </w:t>
            </w:r>
          </w:p>
        </w:tc>
      </w:tr>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int="eastAsia"/>
                <w:szCs w:val="21"/>
              </w:rPr>
              <w:t>相对标准偏差</w:t>
            </w:r>
            <w:r w:rsidRPr="00C91DE8">
              <w:rPr>
                <w:rFonts w:ascii="仿宋_GB2312" w:eastAsia="仿宋_GB2312" w:hint="eastAsia"/>
                <w:position w:val="-12"/>
                <w:szCs w:val="21"/>
              </w:rPr>
              <w:object w:dxaOrig="599" w:dyaOrig="359">
                <v:shape id="Object 89" o:spid="_x0000_i1061" type="#_x0000_t75" style="width:29.95pt;height:18.45pt;mso-position-horizontal-relative:page;mso-position-vertical-relative:page" o:ole="">
                  <v:imagedata r:id="rId15" o:title=""/>
                </v:shape>
                <o:OLEObject Type="Embed" ProgID="Equations" ShapeID="Object 89" DrawAspect="Content" ObjectID="_1711020157" r:id="rId51"/>
              </w:object>
            </w:r>
            <w:r w:rsidRPr="00C91DE8">
              <w:rPr>
                <w:rFonts w:ascii="仿宋_GB2312" w:eastAsia="仿宋_GB2312" w:hint="eastAsia"/>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13.9</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5.6</w:t>
            </w:r>
          </w:p>
        </w:tc>
        <w:tc>
          <w:tcPr>
            <w:tcW w:w="1456" w:type="dxa"/>
            <w:vAlign w:val="center"/>
          </w:tcPr>
          <w:p w:rsidR="00F42D7B" w:rsidRPr="00C91DE8" w:rsidRDefault="00F42D7B" w:rsidP="00C91DE8">
            <w:pPr>
              <w:spacing w:line="300" w:lineRule="exact"/>
              <w:jc w:val="center"/>
              <w:rPr>
                <w:rFonts w:ascii="仿宋_GB2312" w:eastAsia="仿宋_GB2312"/>
                <w:kern w:val="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spacing w:line="300" w:lineRule="exact"/>
              <w:jc w:val="center"/>
              <w:rPr>
                <w:rFonts w:ascii="仿宋_GB2312" w:eastAsia="仿宋_GB2312"/>
                <w:kern w:val="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3.2</w:t>
            </w:r>
          </w:p>
        </w:tc>
      </w:tr>
      <w:tr w:rsidR="00F42D7B" w:rsidRPr="00C91DE8" w:rsidTr="00C91DE8">
        <w:trPr>
          <w:trHeight w:val="227"/>
          <w:jc w:val="center"/>
        </w:trPr>
        <w:tc>
          <w:tcPr>
            <w:tcW w:w="9448" w:type="dxa"/>
            <w:gridSpan w:val="7"/>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注：</w:t>
            </w:r>
            <w:r w:rsidRPr="00C91DE8">
              <w:rPr>
                <w:rFonts w:ascii="仿宋_GB2312" w:eastAsia="仿宋_GB2312" w:hint="eastAsia"/>
                <w:position w:val="-6"/>
                <w:szCs w:val="21"/>
              </w:rPr>
              <w:object w:dxaOrig="139" w:dyaOrig="258">
                <v:shape id="Object 90" o:spid="_x0000_i1062" type="#_x0000_t75" style="width:6.9pt;height:12.65pt;mso-position-horizontal-relative:page;mso-position-vertical-relative:page" o:ole="">
                  <v:imagedata r:id="rId10" o:title=""/>
                </v:shape>
                <o:OLEObject Type="Embed" ProgID="Equations" ShapeID="Object 90" DrawAspect="Content" ObjectID="_1711020158" r:id="rId52"/>
              </w:object>
            </w:r>
            <w:r w:rsidRPr="00C91DE8">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F42D7B" w:rsidRPr="00D51E17" w:rsidRDefault="00F42D7B"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w:t>
      </w:r>
      <w:r w:rsidR="002E4C36" w:rsidRPr="00D51E17">
        <w:rPr>
          <w:rFonts w:ascii="仿宋_GB2312" w:eastAsia="仿宋_GB2312" w:hAnsi="宋体" w:hint="eastAsia"/>
          <w:b/>
          <w:sz w:val="22"/>
          <w:szCs w:val="21"/>
        </w:rPr>
        <w:t>4</w:t>
      </w:r>
      <w:r w:rsidRPr="00D51E17">
        <w:rPr>
          <w:rFonts w:ascii="仿宋_GB2312" w:eastAsia="仿宋_GB2312" w:hAnsi="宋体" w:hint="eastAsia"/>
          <w:b/>
          <w:sz w:val="22"/>
          <w:szCs w:val="21"/>
        </w:rPr>
        <w:t>-</w:t>
      </w:r>
      <w:r w:rsidR="002E4C36" w:rsidRPr="00D51E17">
        <w:rPr>
          <w:rFonts w:ascii="仿宋_GB2312" w:eastAsia="仿宋_GB2312" w:hAnsi="宋体" w:hint="eastAsia"/>
          <w:b/>
          <w:sz w:val="22"/>
          <w:szCs w:val="21"/>
        </w:rPr>
        <w:t>3</w:t>
      </w:r>
      <w:r w:rsidRPr="00D51E17">
        <w:rPr>
          <w:rFonts w:ascii="仿宋_GB2312" w:eastAsia="仿宋_GB2312" w:hAnsi="宋体" w:hint="eastAsia"/>
          <w:b/>
          <w:sz w:val="22"/>
          <w:szCs w:val="21"/>
        </w:rPr>
        <w:t>样品测试数据</w:t>
      </w:r>
      <w:r w:rsidR="002E4C36" w:rsidRPr="00D51E17">
        <w:rPr>
          <w:rFonts w:ascii="仿宋_GB2312" w:eastAsia="仿宋_GB2312" w:hAnsi="宋体" w:hint="eastAsia"/>
          <w:b/>
          <w:sz w:val="22"/>
          <w:szCs w:val="21"/>
        </w:rPr>
        <w:t>（广西大学农学院）</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F42D7B" w:rsidRPr="00C91DE8" w:rsidTr="00C91DE8">
        <w:trPr>
          <w:trHeight w:val="227"/>
          <w:jc w:val="center"/>
        </w:trPr>
        <w:tc>
          <w:tcPr>
            <w:tcW w:w="2168" w:type="dxa"/>
            <w:gridSpan w:val="2"/>
            <w:vMerge w:val="restart"/>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Ansi="宋体" w:hint="eastAsia"/>
                <w:szCs w:val="21"/>
              </w:rPr>
              <w:t>平行测定次数</w:t>
            </w:r>
          </w:p>
        </w:tc>
        <w:tc>
          <w:tcPr>
            <w:tcW w:w="7280" w:type="dxa"/>
            <w:gridSpan w:val="5"/>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Ansi="宋体" w:hint="eastAsia"/>
                <w:szCs w:val="21"/>
              </w:rPr>
              <w:t>高浓度样品</w:t>
            </w:r>
          </w:p>
        </w:tc>
      </w:tr>
      <w:tr w:rsidR="00F42D7B" w:rsidRPr="00C91DE8" w:rsidTr="00C91DE8">
        <w:trPr>
          <w:trHeight w:val="227"/>
          <w:jc w:val="center"/>
        </w:trPr>
        <w:tc>
          <w:tcPr>
            <w:tcW w:w="2168" w:type="dxa"/>
            <w:gridSpan w:val="2"/>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Se(IV)</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Se(VI)</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SeCys</w:t>
            </w:r>
            <w:r w:rsidRPr="00C91DE8">
              <w:rPr>
                <w:rFonts w:ascii="仿宋_GB2312" w:eastAsia="仿宋_GB2312" w:cs="宋体" w:hint="eastAsia"/>
                <w:kern w:val="0"/>
                <w:szCs w:val="21"/>
                <w:vertAlign w:val="subscript"/>
              </w:rPr>
              <w:t>2</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SeMeCys</w:t>
            </w:r>
          </w:p>
        </w:tc>
        <w:tc>
          <w:tcPr>
            <w:tcW w:w="1456" w:type="dxa"/>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cs="宋体" w:hint="eastAsia"/>
                <w:kern w:val="0"/>
                <w:szCs w:val="21"/>
              </w:rPr>
              <w:t>SeMet</w:t>
            </w:r>
          </w:p>
        </w:tc>
      </w:tr>
      <w:tr w:rsidR="00F42D7B" w:rsidRPr="00C91DE8" w:rsidTr="00C91DE8">
        <w:trPr>
          <w:trHeight w:val="227"/>
          <w:jc w:val="center"/>
        </w:trPr>
        <w:tc>
          <w:tcPr>
            <w:tcW w:w="1370" w:type="dxa"/>
            <w:vMerge w:val="restart"/>
            <w:vAlign w:val="center"/>
          </w:tcPr>
          <w:p w:rsidR="00F42D7B" w:rsidRPr="00C91DE8" w:rsidRDefault="00F42D7B" w:rsidP="00C91DE8">
            <w:pPr>
              <w:tabs>
                <w:tab w:val="left" w:pos="3131"/>
              </w:tabs>
              <w:spacing w:line="300" w:lineRule="exact"/>
              <w:jc w:val="center"/>
              <w:rPr>
                <w:rFonts w:ascii="仿宋_GB2312" w:eastAsia="仿宋_GB2312" w:hAnsi="宋体"/>
                <w:szCs w:val="21"/>
              </w:rPr>
            </w:pPr>
            <w:bookmarkStart w:id="14" w:name="OLE_LINK7" w:colFirst="3" w:colLast="3"/>
            <w:r w:rsidRPr="00C91DE8">
              <w:rPr>
                <w:rFonts w:ascii="仿宋_GB2312" w:eastAsia="仿宋_GB2312" w:hAnsi="宋体" w:hint="eastAsia"/>
                <w:szCs w:val="21"/>
              </w:rPr>
              <w:t>测定结果</w:t>
            </w:r>
          </w:p>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w:t>
            </w:r>
            <w:r w:rsidRPr="00C91DE8">
              <w:rPr>
                <w:rFonts w:ascii="仿宋_GB2312" w:eastAsia="仿宋_GB2312" w:hAnsi="宋体" w:hint="eastAsia"/>
                <w:szCs w:val="21"/>
              </w:rPr>
              <w:t xml:space="preserve"> </w:t>
            </w:r>
            <w:r w:rsidRPr="00C91DE8">
              <w:rPr>
                <w:rFonts w:ascii="仿宋_GB2312" w:eastAsia="仿宋_GB2312" w:hint="eastAsia"/>
                <w:szCs w:val="21"/>
              </w:rPr>
              <w:t>mg/kg</w:t>
            </w:r>
            <w:r w:rsidRPr="00C91DE8">
              <w:rPr>
                <w:rFonts w:ascii="仿宋_GB2312" w:eastAsia="仿宋_GB2312" w:hAnsi="宋体" w:hint="eastAsia"/>
                <w:szCs w:val="21"/>
              </w:rPr>
              <w:t>）</w:t>
            </w: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1</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0.077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0.009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0.76 </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2</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0.081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0.008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0.79 </w:t>
            </w:r>
          </w:p>
        </w:tc>
      </w:tr>
      <w:tr w:rsidR="00F42D7B" w:rsidRPr="00C91DE8" w:rsidTr="00C91DE8">
        <w:trPr>
          <w:trHeight w:val="227"/>
          <w:jc w:val="center"/>
        </w:trPr>
        <w:tc>
          <w:tcPr>
            <w:tcW w:w="1370" w:type="dxa"/>
            <w:vMerge/>
            <w:vAlign w:val="center"/>
          </w:tcPr>
          <w:p w:rsidR="00F42D7B" w:rsidRPr="00C91DE8" w:rsidRDefault="00F42D7B" w:rsidP="00C91DE8">
            <w:pPr>
              <w:tabs>
                <w:tab w:val="left" w:pos="3131"/>
              </w:tabs>
              <w:spacing w:line="300" w:lineRule="exact"/>
              <w:jc w:val="center"/>
              <w:rPr>
                <w:rFonts w:ascii="仿宋_GB2312" w:eastAsia="仿宋_GB2312"/>
                <w:szCs w:val="21"/>
              </w:rPr>
            </w:pPr>
          </w:p>
        </w:tc>
        <w:tc>
          <w:tcPr>
            <w:tcW w:w="798" w:type="dxa"/>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3</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0.079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0.008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Ansi="宋体" w:cs="宋体" w:hint="eastAsia"/>
                <w:color w:val="000000"/>
                <w:kern w:val="0"/>
                <w:szCs w:val="21"/>
              </w:rPr>
              <w:t>未检出</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0.68 </w:t>
            </w:r>
          </w:p>
        </w:tc>
      </w:tr>
      <w:bookmarkEnd w:id="14"/>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ind w:leftChars="-85" w:left="-178" w:rightChars="-25" w:right="-53"/>
              <w:jc w:val="center"/>
              <w:rPr>
                <w:rFonts w:ascii="仿宋_GB2312" w:eastAsia="仿宋_GB2312"/>
                <w:szCs w:val="21"/>
              </w:rPr>
            </w:pPr>
            <w:r w:rsidRPr="00C91DE8">
              <w:rPr>
                <w:rFonts w:ascii="仿宋_GB2312" w:eastAsia="仿宋_GB2312" w:hint="eastAsia"/>
                <w:szCs w:val="21"/>
              </w:rPr>
              <w:t>平均值</w:t>
            </w:r>
            <w:r w:rsidRPr="00C91DE8">
              <w:rPr>
                <w:rFonts w:ascii="仿宋_GB2312" w:eastAsia="仿宋_GB2312" w:hint="eastAsia"/>
                <w:position w:val="-6"/>
                <w:szCs w:val="21"/>
              </w:rPr>
              <w:object w:dxaOrig="259" w:dyaOrig="339">
                <v:shape id="Object 91" o:spid="_x0000_i1063" type="#_x0000_t75" style="width:12.65pt;height:17.3pt;mso-position-horizontal-relative:page;mso-position-vertical-relative:page" o:ole="">
                  <v:imagedata r:id="rId13" o:title=""/>
                </v:shape>
                <o:OLEObject Type="Embed" ProgID="Equations" ShapeID="Object 91" DrawAspect="Content" ObjectID="_1711020159" r:id="rId53"/>
              </w:object>
            </w:r>
            <w:r w:rsidRPr="00C91DE8">
              <w:rPr>
                <w:rFonts w:ascii="仿宋_GB2312" w:eastAsia="仿宋_GB2312" w:hint="eastAsia"/>
                <w:szCs w:val="21"/>
              </w:rPr>
              <w:t>(mg/kg）</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0.079</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0.008 </w:t>
            </w:r>
          </w:p>
        </w:tc>
        <w:tc>
          <w:tcPr>
            <w:tcW w:w="1456" w:type="dxa"/>
            <w:vAlign w:val="center"/>
          </w:tcPr>
          <w:p w:rsidR="00F42D7B" w:rsidRPr="00C91DE8" w:rsidRDefault="00F42D7B" w:rsidP="00C91DE8">
            <w:pPr>
              <w:spacing w:line="300" w:lineRule="exact"/>
              <w:jc w:val="center"/>
              <w:rPr>
                <w:rFonts w:ascii="仿宋_GB2312" w:eastAsia="仿宋_GB2312" w:hAnsi="宋体" w:cs="宋体"/>
                <w:color w:val="00000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spacing w:line="300" w:lineRule="exact"/>
              <w:jc w:val="center"/>
              <w:rPr>
                <w:rFonts w:ascii="仿宋_GB2312" w:eastAsia="仿宋_GB2312" w:hAnsi="宋体" w:cs="宋体"/>
                <w:color w:val="00000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hAnsi="宋体" w:cs="宋体"/>
                <w:color w:val="000000"/>
                <w:szCs w:val="21"/>
              </w:rPr>
            </w:pPr>
            <w:r w:rsidRPr="00C91DE8">
              <w:rPr>
                <w:rFonts w:ascii="仿宋_GB2312" w:eastAsia="仿宋_GB2312" w:hint="eastAsia"/>
                <w:color w:val="000000"/>
                <w:kern w:val="0"/>
                <w:szCs w:val="21"/>
              </w:rPr>
              <w:t xml:space="preserve">0.74 </w:t>
            </w:r>
          </w:p>
        </w:tc>
      </w:tr>
      <w:tr w:rsidR="00F42D7B" w:rsidRPr="00C91DE8" w:rsidTr="00C91DE8">
        <w:trPr>
          <w:trHeight w:val="227"/>
          <w:jc w:val="center"/>
        </w:trPr>
        <w:tc>
          <w:tcPr>
            <w:tcW w:w="2168" w:type="dxa"/>
            <w:gridSpan w:val="2"/>
            <w:vAlign w:val="center"/>
          </w:tcPr>
          <w:p w:rsidR="00F42D7B" w:rsidRPr="00C91DE8" w:rsidRDefault="00F42D7B" w:rsidP="00C91DE8">
            <w:pPr>
              <w:spacing w:line="300" w:lineRule="exact"/>
              <w:jc w:val="center"/>
              <w:rPr>
                <w:rFonts w:ascii="仿宋_GB2312" w:eastAsia="仿宋_GB2312" w:hAnsi="宋体"/>
                <w:szCs w:val="21"/>
              </w:rPr>
            </w:pPr>
            <w:r w:rsidRPr="00C91DE8">
              <w:rPr>
                <w:rFonts w:ascii="仿宋_GB2312" w:eastAsia="仿宋_GB2312" w:hint="eastAsia"/>
                <w:szCs w:val="21"/>
              </w:rPr>
              <w:t>相对标准偏差</w:t>
            </w:r>
            <w:r w:rsidRPr="00C91DE8">
              <w:rPr>
                <w:rFonts w:ascii="仿宋_GB2312" w:eastAsia="仿宋_GB2312" w:hint="eastAsia"/>
                <w:position w:val="-12"/>
                <w:szCs w:val="21"/>
              </w:rPr>
              <w:object w:dxaOrig="599" w:dyaOrig="359">
                <v:shape id="Object 92" o:spid="_x0000_i1064" type="#_x0000_t75" style="width:29.95pt;height:18.45pt;mso-position-horizontal-relative:page;mso-position-vertical-relative:page" o:ole="">
                  <v:imagedata r:id="rId15" o:title=""/>
                </v:shape>
                <o:OLEObject Type="Embed" ProgID="Equations" ShapeID="Object 92" DrawAspect="Content" ObjectID="_1711020160" r:id="rId54"/>
              </w:object>
            </w:r>
            <w:r w:rsidRPr="00C91DE8">
              <w:rPr>
                <w:rFonts w:ascii="仿宋_GB2312" w:eastAsia="仿宋_GB2312" w:hint="eastAsia"/>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 xml:space="preserve">2.5 </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6.9</w:t>
            </w:r>
          </w:p>
        </w:tc>
        <w:tc>
          <w:tcPr>
            <w:tcW w:w="1456" w:type="dxa"/>
            <w:vAlign w:val="center"/>
          </w:tcPr>
          <w:p w:rsidR="00F42D7B" w:rsidRPr="00C91DE8" w:rsidRDefault="00F42D7B" w:rsidP="00C91DE8">
            <w:pPr>
              <w:spacing w:line="300" w:lineRule="exact"/>
              <w:jc w:val="center"/>
              <w:rPr>
                <w:rFonts w:ascii="仿宋_GB2312" w:eastAsia="仿宋_GB2312"/>
                <w:kern w:val="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spacing w:line="300" w:lineRule="exact"/>
              <w:jc w:val="center"/>
              <w:rPr>
                <w:rFonts w:ascii="仿宋_GB2312" w:eastAsia="仿宋_GB2312"/>
                <w:kern w:val="0"/>
                <w:szCs w:val="21"/>
              </w:rPr>
            </w:pPr>
            <w:r w:rsidRPr="00C91DE8">
              <w:rPr>
                <w:rFonts w:ascii="仿宋_GB2312" w:eastAsia="仿宋_GB2312" w:hAnsi="宋体" w:cs="宋体" w:hint="eastAsia"/>
                <w:color w:val="000000"/>
                <w:szCs w:val="21"/>
              </w:rPr>
              <w:t>/</w:t>
            </w:r>
          </w:p>
        </w:tc>
        <w:tc>
          <w:tcPr>
            <w:tcW w:w="1456" w:type="dxa"/>
            <w:vAlign w:val="center"/>
          </w:tcPr>
          <w:p w:rsidR="00F42D7B" w:rsidRPr="00C91DE8" w:rsidRDefault="00F42D7B" w:rsidP="00C91DE8">
            <w:pPr>
              <w:widowControl/>
              <w:spacing w:line="300" w:lineRule="exact"/>
              <w:jc w:val="center"/>
              <w:textAlignment w:val="center"/>
              <w:rPr>
                <w:rFonts w:ascii="仿宋_GB2312" w:eastAsia="仿宋_GB2312"/>
                <w:kern w:val="0"/>
                <w:szCs w:val="21"/>
              </w:rPr>
            </w:pPr>
            <w:r w:rsidRPr="00C91DE8">
              <w:rPr>
                <w:rFonts w:ascii="仿宋_GB2312" w:eastAsia="仿宋_GB2312" w:hint="eastAsia"/>
                <w:color w:val="000000"/>
                <w:kern w:val="0"/>
                <w:szCs w:val="21"/>
              </w:rPr>
              <w:t>7.6</w:t>
            </w:r>
          </w:p>
        </w:tc>
      </w:tr>
      <w:tr w:rsidR="00F42D7B" w:rsidRPr="00C91DE8" w:rsidTr="00C91DE8">
        <w:trPr>
          <w:trHeight w:val="227"/>
          <w:jc w:val="center"/>
        </w:trPr>
        <w:tc>
          <w:tcPr>
            <w:tcW w:w="9448" w:type="dxa"/>
            <w:gridSpan w:val="7"/>
            <w:vAlign w:val="center"/>
          </w:tcPr>
          <w:p w:rsidR="00F42D7B" w:rsidRPr="00C91DE8" w:rsidRDefault="00F42D7B" w:rsidP="00C91DE8">
            <w:pPr>
              <w:tabs>
                <w:tab w:val="left" w:pos="3131"/>
              </w:tabs>
              <w:spacing w:line="300" w:lineRule="exact"/>
              <w:jc w:val="center"/>
              <w:rPr>
                <w:rFonts w:ascii="仿宋_GB2312" w:eastAsia="仿宋_GB2312"/>
                <w:szCs w:val="21"/>
              </w:rPr>
            </w:pPr>
            <w:r w:rsidRPr="00C91DE8">
              <w:rPr>
                <w:rFonts w:ascii="仿宋_GB2312" w:eastAsia="仿宋_GB2312" w:hint="eastAsia"/>
                <w:szCs w:val="21"/>
              </w:rPr>
              <w:t>注：</w:t>
            </w:r>
            <w:r w:rsidRPr="00C91DE8">
              <w:rPr>
                <w:rFonts w:ascii="仿宋_GB2312" w:eastAsia="仿宋_GB2312" w:hint="eastAsia"/>
                <w:position w:val="-6"/>
                <w:szCs w:val="21"/>
              </w:rPr>
              <w:object w:dxaOrig="139" w:dyaOrig="258">
                <v:shape id="Object 93" o:spid="_x0000_i1065" type="#_x0000_t75" style="width:6.9pt;height:12.65pt;mso-position-horizontal-relative:page;mso-position-vertical-relative:page" o:ole="">
                  <v:imagedata r:id="rId10" o:title=""/>
                </v:shape>
                <o:OLEObject Type="Embed" ProgID="Equations" ShapeID="Object 93" DrawAspect="Content" ObjectID="_1711020161" r:id="rId55"/>
              </w:object>
            </w:r>
            <w:r w:rsidRPr="00C91DE8">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C91DE8" w:rsidRPr="00FD537B" w:rsidRDefault="00C91DE8"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w:t>
      </w:r>
      <w:r w:rsidR="00D51E17" w:rsidRPr="00D51E17">
        <w:rPr>
          <w:rFonts w:ascii="仿宋_GB2312" w:eastAsia="仿宋_GB2312" w:hAnsi="宋体" w:hint="eastAsia"/>
          <w:b/>
          <w:sz w:val="22"/>
          <w:szCs w:val="21"/>
        </w:rPr>
        <w:t>4</w:t>
      </w:r>
      <w:r w:rsidRPr="00D51E17">
        <w:rPr>
          <w:rFonts w:ascii="仿宋_GB2312" w:eastAsia="仿宋_GB2312" w:hAnsi="宋体" w:hint="eastAsia"/>
          <w:b/>
          <w:sz w:val="22"/>
          <w:szCs w:val="21"/>
        </w:rPr>
        <w:t>-</w:t>
      </w:r>
      <w:r w:rsidR="00D51E17" w:rsidRPr="00D51E17">
        <w:rPr>
          <w:rFonts w:ascii="仿宋_GB2312" w:eastAsia="仿宋_GB2312" w:hAnsi="宋体" w:hint="eastAsia"/>
          <w:b/>
          <w:sz w:val="22"/>
          <w:szCs w:val="21"/>
        </w:rPr>
        <w:t>4</w:t>
      </w:r>
      <w:r w:rsidRPr="00D51E17">
        <w:rPr>
          <w:rFonts w:ascii="仿宋_GB2312" w:eastAsia="仿宋_GB2312" w:hAnsi="宋体" w:hint="eastAsia"/>
          <w:b/>
          <w:sz w:val="22"/>
          <w:szCs w:val="21"/>
        </w:rPr>
        <w:t>样品测试数据</w:t>
      </w:r>
      <w:r w:rsidR="00D51E17" w:rsidRPr="004C716F">
        <w:rPr>
          <w:rFonts w:ascii="仿宋_GB2312" w:eastAsia="仿宋_GB2312" w:hAnsi="宋体" w:hint="eastAsia"/>
          <w:b/>
          <w:sz w:val="22"/>
          <w:szCs w:val="21"/>
        </w:rPr>
        <w:t>（农业农村部亚热带果品蔬菜质量监督检验测试中心）</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C91DE8" w:rsidRPr="00923242" w:rsidTr="00923242">
        <w:trPr>
          <w:trHeight w:val="227"/>
          <w:jc w:val="center"/>
        </w:trPr>
        <w:tc>
          <w:tcPr>
            <w:tcW w:w="2168" w:type="dxa"/>
            <w:gridSpan w:val="2"/>
            <w:vMerge w:val="restart"/>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Ansi="宋体" w:hint="eastAsia"/>
                <w:szCs w:val="21"/>
              </w:rPr>
              <w:t>平行测定次数</w:t>
            </w:r>
          </w:p>
        </w:tc>
        <w:tc>
          <w:tcPr>
            <w:tcW w:w="7280" w:type="dxa"/>
            <w:gridSpan w:val="5"/>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hAnsi="宋体" w:hint="eastAsia"/>
                <w:szCs w:val="21"/>
              </w:rPr>
              <w:t>低浓度样品</w:t>
            </w:r>
          </w:p>
        </w:tc>
      </w:tr>
      <w:tr w:rsidR="00C91DE8" w:rsidRPr="00923242" w:rsidTr="00923242">
        <w:trPr>
          <w:trHeight w:val="227"/>
          <w:jc w:val="center"/>
        </w:trPr>
        <w:tc>
          <w:tcPr>
            <w:tcW w:w="2168" w:type="dxa"/>
            <w:gridSpan w:val="2"/>
            <w:vMerge/>
            <w:vAlign w:val="center"/>
          </w:tcPr>
          <w:p w:rsidR="00C91DE8" w:rsidRPr="00923242" w:rsidRDefault="00C91DE8" w:rsidP="00923242">
            <w:pPr>
              <w:tabs>
                <w:tab w:val="left" w:pos="3131"/>
              </w:tabs>
              <w:spacing w:line="300" w:lineRule="exact"/>
              <w:jc w:val="center"/>
              <w:rPr>
                <w:rFonts w:ascii="仿宋_GB2312" w:eastAsia="仿宋_GB2312"/>
                <w:szCs w:val="21"/>
              </w:rPr>
            </w:pP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Se(IV)</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Se(VI)</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SeCys</w:t>
            </w:r>
            <w:r w:rsidRPr="00923242">
              <w:rPr>
                <w:rFonts w:ascii="仿宋_GB2312" w:eastAsia="仿宋_GB2312" w:cs="宋体" w:hint="eastAsia"/>
                <w:kern w:val="0"/>
                <w:szCs w:val="21"/>
                <w:vertAlign w:val="subscript"/>
              </w:rPr>
              <w:t>2</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SeMeCys</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SeMet</w:t>
            </w:r>
          </w:p>
        </w:tc>
      </w:tr>
      <w:tr w:rsidR="00C91DE8" w:rsidRPr="00923242" w:rsidTr="00923242">
        <w:trPr>
          <w:trHeight w:val="227"/>
          <w:jc w:val="center"/>
        </w:trPr>
        <w:tc>
          <w:tcPr>
            <w:tcW w:w="1370" w:type="dxa"/>
            <w:vMerge w:val="restart"/>
            <w:vAlign w:val="center"/>
          </w:tcPr>
          <w:p w:rsidR="00C91DE8" w:rsidRPr="00923242" w:rsidRDefault="00C91DE8" w:rsidP="00923242">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测定结果</w:t>
            </w:r>
          </w:p>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w:t>
            </w:r>
            <w:r w:rsidRPr="00923242">
              <w:rPr>
                <w:rFonts w:ascii="仿宋_GB2312" w:eastAsia="仿宋_GB2312" w:hAnsi="宋体" w:hint="eastAsia"/>
                <w:szCs w:val="21"/>
              </w:rPr>
              <w:t xml:space="preserve"> </w:t>
            </w:r>
            <w:r w:rsidRPr="00923242">
              <w:rPr>
                <w:rFonts w:ascii="仿宋_GB2312" w:eastAsia="仿宋_GB2312" w:hint="eastAsia"/>
                <w:szCs w:val="21"/>
              </w:rPr>
              <w:t>mg/kg</w:t>
            </w:r>
            <w:r w:rsidRPr="00923242">
              <w:rPr>
                <w:rFonts w:ascii="仿宋_GB2312" w:eastAsia="仿宋_GB2312" w:hAnsi="宋体" w:hint="eastAsia"/>
                <w:szCs w:val="21"/>
              </w:rPr>
              <w:t>）</w:t>
            </w:r>
          </w:p>
        </w:tc>
        <w:tc>
          <w:tcPr>
            <w:tcW w:w="798" w:type="dxa"/>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1</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0.053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0.015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0.28 </w:t>
            </w:r>
          </w:p>
        </w:tc>
      </w:tr>
      <w:tr w:rsidR="00C91DE8" w:rsidRPr="00923242" w:rsidTr="00923242">
        <w:trPr>
          <w:trHeight w:val="227"/>
          <w:jc w:val="center"/>
        </w:trPr>
        <w:tc>
          <w:tcPr>
            <w:tcW w:w="1370" w:type="dxa"/>
            <w:vMerge/>
            <w:vAlign w:val="center"/>
          </w:tcPr>
          <w:p w:rsidR="00C91DE8" w:rsidRPr="00923242" w:rsidRDefault="00C91DE8" w:rsidP="00923242">
            <w:pPr>
              <w:tabs>
                <w:tab w:val="left" w:pos="3131"/>
              </w:tabs>
              <w:spacing w:line="300" w:lineRule="exact"/>
              <w:jc w:val="center"/>
              <w:rPr>
                <w:rFonts w:ascii="仿宋_GB2312" w:eastAsia="仿宋_GB2312"/>
                <w:szCs w:val="21"/>
              </w:rPr>
            </w:pPr>
          </w:p>
        </w:tc>
        <w:tc>
          <w:tcPr>
            <w:tcW w:w="798" w:type="dxa"/>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2</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0.059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0.011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0.22 </w:t>
            </w:r>
          </w:p>
        </w:tc>
      </w:tr>
      <w:tr w:rsidR="00C91DE8" w:rsidRPr="00923242" w:rsidTr="00923242">
        <w:trPr>
          <w:trHeight w:val="227"/>
          <w:jc w:val="center"/>
        </w:trPr>
        <w:tc>
          <w:tcPr>
            <w:tcW w:w="1370" w:type="dxa"/>
            <w:vMerge/>
            <w:vAlign w:val="center"/>
          </w:tcPr>
          <w:p w:rsidR="00C91DE8" w:rsidRPr="00923242" w:rsidRDefault="00C91DE8" w:rsidP="00923242">
            <w:pPr>
              <w:tabs>
                <w:tab w:val="left" w:pos="3131"/>
              </w:tabs>
              <w:spacing w:line="300" w:lineRule="exact"/>
              <w:jc w:val="center"/>
              <w:rPr>
                <w:rFonts w:ascii="仿宋_GB2312" w:eastAsia="仿宋_GB2312"/>
                <w:szCs w:val="21"/>
              </w:rPr>
            </w:pPr>
          </w:p>
        </w:tc>
        <w:tc>
          <w:tcPr>
            <w:tcW w:w="798" w:type="dxa"/>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3</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0.055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0.012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0.23 </w:t>
            </w:r>
          </w:p>
        </w:tc>
      </w:tr>
      <w:tr w:rsidR="00C91DE8" w:rsidRPr="00923242" w:rsidTr="00923242">
        <w:trPr>
          <w:trHeight w:val="227"/>
          <w:jc w:val="center"/>
        </w:trPr>
        <w:tc>
          <w:tcPr>
            <w:tcW w:w="2168" w:type="dxa"/>
            <w:gridSpan w:val="2"/>
            <w:vAlign w:val="center"/>
          </w:tcPr>
          <w:p w:rsidR="00C91DE8" w:rsidRPr="00923242" w:rsidRDefault="00C91DE8" w:rsidP="00923242">
            <w:pPr>
              <w:spacing w:line="300" w:lineRule="exact"/>
              <w:jc w:val="center"/>
              <w:rPr>
                <w:rFonts w:ascii="仿宋_GB2312" w:eastAsia="仿宋_GB2312"/>
                <w:szCs w:val="21"/>
              </w:rPr>
            </w:pPr>
            <w:r w:rsidRPr="00923242">
              <w:rPr>
                <w:rFonts w:ascii="仿宋_GB2312" w:eastAsia="仿宋_GB2312" w:hint="eastAsia"/>
                <w:szCs w:val="21"/>
              </w:rPr>
              <w:t>平均值</w:t>
            </w:r>
            <w:r w:rsidRPr="00923242">
              <w:rPr>
                <w:rFonts w:ascii="仿宋_GB2312" w:eastAsia="仿宋_GB2312" w:hint="eastAsia"/>
                <w:position w:val="-6"/>
                <w:szCs w:val="21"/>
              </w:rPr>
              <w:object w:dxaOrig="259" w:dyaOrig="339">
                <v:shape id="_x0000_i1066" type="#_x0000_t75" style="width:12.65pt;height:17.3pt;mso-wrap-style:square;mso-position-horizontal-relative:page;mso-position-vertical-relative:page" o:ole="">
                  <v:imagedata r:id="rId13" o:title=""/>
                </v:shape>
                <o:OLEObject Type="Embed" ProgID="Equations" ShapeID="_x0000_i1066" DrawAspect="Content" ObjectID="_1711020162" r:id="rId56"/>
              </w:object>
            </w:r>
            <w:r w:rsidRPr="00923242">
              <w:rPr>
                <w:rFonts w:ascii="仿宋_GB2312" w:eastAsia="仿宋_GB2312" w:hint="eastAsia"/>
                <w:szCs w:val="21"/>
              </w:rPr>
              <w:t>(mg/kg）</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0.056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0.013</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0.24 </w:t>
            </w:r>
          </w:p>
        </w:tc>
      </w:tr>
      <w:tr w:rsidR="00C91DE8" w:rsidRPr="00923242" w:rsidTr="00923242">
        <w:trPr>
          <w:trHeight w:val="227"/>
          <w:jc w:val="center"/>
        </w:trPr>
        <w:tc>
          <w:tcPr>
            <w:tcW w:w="2168" w:type="dxa"/>
            <w:gridSpan w:val="2"/>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hint="eastAsia"/>
                <w:szCs w:val="21"/>
              </w:rPr>
              <w:t>相对标准偏差</w:t>
            </w:r>
            <w:r w:rsidRPr="00923242">
              <w:rPr>
                <w:rFonts w:ascii="仿宋_GB2312" w:eastAsia="仿宋_GB2312" w:hint="eastAsia"/>
                <w:position w:val="-12"/>
                <w:szCs w:val="21"/>
              </w:rPr>
              <w:object w:dxaOrig="599" w:dyaOrig="359">
                <v:shape id="_x0000_i1067" type="#_x0000_t75" style="width:29.95pt;height:18.45pt;mso-wrap-style:square;mso-position-horizontal-relative:page;mso-position-vertical-relative:page" o:ole="">
                  <v:imagedata r:id="rId15" o:title=""/>
                </v:shape>
                <o:OLEObject Type="Embed" ProgID="Equations" ShapeID="_x0000_i1067" DrawAspect="Content" ObjectID="_1711020163" r:id="rId57"/>
              </w:object>
            </w:r>
            <w:r w:rsidRPr="00923242">
              <w:rPr>
                <w:rFonts w:ascii="仿宋_GB2312" w:eastAsia="仿宋_GB2312" w:hint="eastAsia"/>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5.5</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16.4</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color w:val="000000"/>
                <w:kern w:val="0"/>
                <w:szCs w:val="21"/>
              </w:rPr>
            </w:pPr>
            <w:r w:rsidRPr="00923242">
              <w:rPr>
                <w:rFonts w:ascii="仿宋_GB2312" w:eastAsia="仿宋_GB2312" w:hint="eastAsia"/>
                <w:color w:val="000000"/>
                <w:kern w:val="0"/>
                <w:szCs w:val="21"/>
              </w:rPr>
              <w:t xml:space="preserve">13.2 </w:t>
            </w:r>
          </w:p>
        </w:tc>
      </w:tr>
      <w:tr w:rsidR="00C91DE8" w:rsidRPr="00923242" w:rsidTr="00923242">
        <w:trPr>
          <w:trHeight w:val="227"/>
          <w:jc w:val="center"/>
        </w:trPr>
        <w:tc>
          <w:tcPr>
            <w:tcW w:w="9448" w:type="dxa"/>
            <w:gridSpan w:val="7"/>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注：</w:t>
            </w:r>
            <w:r w:rsidRPr="00923242">
              <w:rPr>
                <w:rFonts w:ascii="仿宋_GB2312" w:eastAsia="仿宋_GB2312" w:hint="eastAsia"/>
                <w:position w:val="-6"/>
                <w:szCs w:val="21"/>
              </w:rPr>
              <w:object w:dxaOrig="139" w:dyaOrig="258">
                <v:shape id="_x0000_i1068" type="#_x0000_t75" style="width:6.9pt;height:12.65pt;mso-wrap-style:square;mso-position-horizontal-relative:page;mso-position-vertical-relative:page" o:ole="">
                  <v:imagedata r:id="rId10" o:title=""/>
                </v:shape>
                <o:OLEObject Type="Embed" ProgID="Equations" ShapeID="_x0000_i1068" DrawAspect="Content" ObjectID="_1711020164" r:id="rId58"/>
              </w:object>
            </w:r>
            <w:r w:rsidRPr="00923242">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C91DE8" w:rsidRPr="00D51E17" w:rsidRDefault="00C91DE8"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lastRenderedPageBreak/>
        <w:t>表A</w:t>
      </w:r>
      <w:r w:rsidR="00D51E17" w:rsidRPr="00D51E17">
        <w:rPr>
          <w:rFonts w:ascii="仿宋_GB2312" w:eastAsia="仿宋_GB2312" w:hAnsi="宋体" w:hint="eastAsia"/>
          <w:b/>
          <w:sz w:val="22"/>
          <w:szCs w:val="21"/>
        </w:rPr>
        <w:t>4</w:t>
      </w:r>
      <w:r w:rsidRPr="00D51E17">
        <w:rPr>
          <w:rFonts w:ascii="仿宋_GB2312" w:eastAsia="仿宋_GB2312" w:hAnsi="宋体" w:hint="eastAsia"/>
          <w:b/>
          <w:sz w:val="22"/>
          <w:szCs w:val="21"/>
        </w:rPr>
        <w:t>-</w:t>
      </w:r>
      <w:r w:rsidR="00D51E17" w:rsidRPr="00D51E17">
        <w:rPr>
          <w:rFonts w:ascii="仿宋_GB2312" w:eastAsia="仿宋_GB2312" w:hAnsi="宋体" w:hint="eastAsia"/>
          <w:b/>
          <w:sz w:val="22"/>
          <w:szCs w:val="21"/>
        </w:rPr>
        <w:t>5</w:t>
      </w:r>
      <w:r w:rsidRPr="00D51E17">
        <w:rPr>
          <w:rFonts w:ascii="仿宋_GB2312" w:eastAsia="仿宋_GB2312" w:hAnsi="宋体" w:hint="eastAsia"/>
          <w:b/>
          <w:sz w:val="22"/>
          <w:szCs w:val="21"/>
        </w:rPr>
        <w:t>样品测试数据</w:t>
      </w:r>
      <w:r w:rsidR="00D51E17" w:rsidRPr="004C716F">
        <w:rPr>
          <w:rFonts w:ascii="仿宋_GB2312" w:eastAsia="仿宋_GB2312" w:hAnsi="宋体" w:hint="eastAsia"/>
          <w:b/>
          <w:sz w:val="22"/>
          <w:szCs w:val="21"/>
        </w:rPr>
        <w:t>（农业农村部亚热带果品蔬菜质量监督检验测试中心）</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C91DE8" w:rsidRPr="00923242" w:rsidTr="00923242">
        <w:trPr>
          <w:trHeight w:val="227"/>
          <w:jc w:val="center"/>
        </w:trPr>
        <w:tc>
          <w:tcPr>
            <w:tcW w:w="2168" w:type="dxa"/>
            <w:gridSpan w:val="2"/>
            <w:vMerge w:val="restart"/>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Ansi="宋体" w:hint="eastAsia"/>
                <w:szCs w:val="21"/>
              </w:rPr>
              <w:t>平行测定次数</w:t>
            </w:r>
          </w:p>
        </w:tc>
        <w:tc>
          <w:tcPr>
            <w:tcW w:w="7280" w:type="dxa"/>
            <w:gridSpan w:val="5"/>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hAnsi="宋体" w:hint="eastAsia"/>
                <w:szCs w:val="21"/>
              </w:rPr>
              <w:t>中浓度样品</w:t>
            </w:r>
          </w:p>
        </w:tc>
      </w:tr>
      <w:tr w:rsidR="00C91DE8" w:rsidRPr="00923242" w:rsidTr="00923242">
        <w:trPr>
          <w:trHeight w:val="227"/>
          <w:jc w:val="center"/>
        </w:trPr>
        <w:tc>
          <w:tcPr>
            <w:tcW w:w="2168" w:type="dxa"/>
            <w:gridSpan w:val="2"/>
            <w:vMerge/>
            <w:vAlign w:val="center"/>
          </w:tcPr>
          <w:p w:rsidR="00C91DE8" w:rsidRPr="00923242" w:rsidRDefault="00C91DE8" w:rsidP="00923242">
            <w:pPr>
              <w:tabs>
                <w:tab w:val="left" w:pos="3131"/>
              </w:tabs>
              <w:spacing w:line="300" w:lineRule="exact"/>
              <w:jc w:val="center"/>
              <w:rPr>
                <w:rFonts w:ascii="仿宋_GB2312" w:eastAsia="仿宋_GB2312"/>
                <w:szCs w:val="21"/>
              </w:rPr>
            </w:pP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Se(IV)</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Se(VI)</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SeCys</w:t>
            </w:r>
            <w:r w:rsidRPr="00923242">
              <w:rPr>
                <w:rFonts w:ascii="仿宋_GB2312" w:eastAsia="仿宋_GB2312" w:cs="宋体" w:hint="eastAsia"/>
                <w:kern w:val="0"/>
                <w:szCs w:val="21"/>
                <w:vertAlign w:val="subscript"/>
              </w:rPr>
              <w:t>2</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SeMeCys</w:t>
            </w:r>
          </w:p>
        </w:tc>
        <w:tc>
          <w:tcPr>
            <w:tcW w:w="1456" w:type="dxa"/>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cs="宋体" w:hint="eastAsia"/>
                <w:kern w:val="0"/>
                <w:szCs w:val="21"/>
              </w:rPr>
              <w:t>SeMet</w:t>
            </w:r>
          </w:p>
        </w:tc>
      </w:tr>
      <w:tr w:rsidR="00C91DE8" w:rsidRPr="00923242" w:rsidTr="00923242">
        <w:trPr>
          <w:trHeight w:val="227"/>
          <w:jc w:val="center"/>
        </w:trPr>
        <w:tc>
          <w:tcPr>
            <w:tcW w:w="1370" w:type="dxa"/>
            <w:vMerge w:val="restart"/>
            <w:vAlign w:val="center"/>
          </w:tcPr>
          <w:p w:rsidR="00C91DE8" w:rsidRPr="00923242" w:rsidRDefault="00C91DE8" w:rsidP="00923242">
            <w:pPr>
              <w:tabs>
                <w:tab w:val="left" w:pos="3131"/>
              </w:tabs>
              <w:spacing w:line="300" w:lineRule="exact"/>
              <w:jc w:val="center"/>
              <w:rPr>
                <w:rFonts w:ascii="仿宋_GB2312" w:eastAsia="仿宋_GB2312" w:hAnsi="宋体"/>
                <w:szCs w:val="21"/>
              </w:rPr>
            </w:pPr>
            <w:r w:rsidRPr="00923242">
              <w:rPr>
                <w:rFonts w:ascii="仿宋_GB2312" w:eastAsia="仿宋_GB2312" w:hAnsi="宋体" w:hint="eastAsia"/>
                <w:szCs w:val="21"/>
              </w:rPr>
              <w:t>测定结果</w:t>
            </w:r>
          </w:p>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w:t>
            </w:r>
            <w:r w:rsidRPr="00923242">
              <w:rPr>
                <w:rFonts w:ascii="仿宋_GB2312" w:eastAsia="仿宋_GB2312" w:hAnsi="宋体" w:hint="eastAsia"/>
                <w:szCs w:val="21"/>
              </w:rPr>
              <w:t xml:space="preserve"> </w:t>
            </w:r>
            <w:r w:rsidRPr="00923242">
              <w:rPr>
                <w:rFonts w:ascii="仿宋_GB2312" w:eastAsia="仿宋_GB2312" w:hint="eastAsia"/>
                <w:szCs w:val="21"/>
              </w:rPr>
              <w:t>mg/kg</w:t>
            </w:r>
            <w:r w:rsidRPr="00923242">
              <w:rPr>
                <w:rFonts w:ascii="仿宋_GB2312" w:eastAsia="仿宋_GB2312" w:hAnsi="宋体" w:hint="eastAsia"/>
                <w:szCs w:val="21"/>
              </w:rPr>
              <w:t>）</w:t>
            </w:r>
          </w:p>
        </w:tc>
        <w:tc>
          <w:tcPr>
            <w:tcW w:w="798" w:type="dxa"/>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1</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0.095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0.025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0.47 </w:t>
            </w:r>
          </w:p>
        </w:tc>
      </w:tr>
      <w:tr w:rsidR="00C91DE8" w:rsidRPr="00923242" w:rsidTr="00923242">
        <w:trPr>
          <w:trHeight w:val="227"/>
          <w:jc w:val="center"/>
        </w:trPr>
        <w:tc>
          <w:tcPr>
            <w:tcW w:w="1370" w:type="dxa"/>
            <w:vMerge/>
            <w:vAlign w:val="center"/>
          </w:tcPr>
          <w:p w:rsidR="00C91DE8" w:rsidRPr="00923242" w:rsidRDefault="00C91DE8" w:rsidP="00923242">
            <w:pPr>
              <w:tabs>
                <w:tab w:val="left" w:pos="3131"/>
              </w:tabs>
              <w:spacing w:line="300" w:lineRule="exact"/>
              <w:jc w:val="center"/>
              <w:rPr>
                <w:rFonts w:ascii="仿宋_GB2312" w:eastAsia="仿宋_GB2312"/>
                <w:szCs w:val="21"/>
              </w:rPr>
            </w:pPr>
          </w:p>
        </w:tc>
        <w:tc>
          <w:tcPr>
            <w:tcW w:w="798" w:type="dxa"/>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2</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0.090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0.018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0.44 </w:t>
            </w:r>
          </w:p>
        </w:tc>
      </w:tr>
      <w:tr w:rsidR="00C91DE8" w:rsidRPr="00923242" w:rsidTr="00923242">
        <w:trPr>
          <w:trHeight w:val="227"/>
          <w:jc w:val="center"/>
        </w:trPr>
        <w:tc>
          <w:tcPr>
            <w:tcW w:w="1370" w:type="dxa"/>
            <w:vMerge/>
            <w:vAlign w:val="center"/>
          </w:tcPr>
          <w:p w:rsidR="00C91DE8" w:rsidRPr="00923242" w:rsidRDefault="00C91DE8" w:rsidP="00923242">
            <w:pPr>
              <w:tabs>
                <w:tab w:val="left" w:pos="3131"/>
              </w:tabs>
              <w:spacing w:line="300" w:lineRule="exact"/>
              <w:jc w:val="center"/>
              <w:rPr>
                <w:rFonts w:ascii="仿宋_GB2312" w:eastAsia="仿宋_GB2312"/>
                <w:szCs w:val="21"/>
              </w:rPr>
            </w:pPr>
          </w:p>
        </w:tc>
        <w:tc>
          <w:tcPr>
            <w:tcW w:w="798" w:type="dxa"/>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3</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0.087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0.019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Ansi="宋体" w:cs="宋体" w:hint="eastAsia"/>
                <w:color w:val="000000"/>
                <w:kern w:val="0"/>
                <w:szCs w:val="21"/>
              </w:rPr>
              <w:t>未检出</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0.38 </w:t>
            </w:r>
          </w:p>
        </w:tc>
      </w:tr>
      <w:tr w:rsidR="00C91DE8" w:rsidRPr="00923242" w:rsidTr="00923242">
        <w:trPr>
          <w:trHeight w:val="227"/>
          <w:jc w:val="center"/>
        </w:trPr>
        <w:tc>
          <w:tcPr>
            <w:tcW w:w="2168" w:type="dxa"/>
            <w:gridSpan w:val="2"/>
            <w:vAlign w:val="center"/>
          </w:tcPr>
          <w:p w:rsidR="00C91DE8" w:rsidRPr="00E4021E" w:rsidRDefault="00C91DE8" w:rsidP="00E4021E">
            <w:pPr>
              <w:spacing w:line="300" w:lineRule="exact"/>
              <w:jc w:val="center"/>
              <w:rPr>
                <w:rFonts w:ascii="仿宋_GB2312" w:eastAsia="仿宋_GB2312"/>
                <w:szCs w:val="21"/>
              </w:rPr>
            </w:pPr>
            <w:r w:rsidRPr="00923242">
              <w:rPr>
                <w:rFonts w:ascii="仿宋_GB2312" w:eastAsia="仿宋_GB2312" w:hint="eastAsia"/>
                <w:szCs w:val="21"/>
              </w:rPr>
              <w:t>平均值</w:t>
            </w:r>
            <w:r w:rsidRPr="00923242">
              <w:rPr>
                <w:rFonts w:ascii="仿宋_GB2312" w:eastAsia="仿宋_GB2312" w:hint="eastAsia"/>
                <w:position w:val="-6"/>
                <w:szCs w:val="21"/>
              </w:rPr>
              <w:object w:dxaOrig="259" w:dyaOrig="339">
                <v:shape id="_x0000_i1069" type="#_x0000_t75" style="width:12.65pt;height:17.3pt;mso-wrap-style:square;mso-position-horizontal-relative:page;mso-position-vertical-relative:page" o:ole="">
                  <v:imagedata r:id="rId13" o:title=""/>
                </v:shape>
                <o:OLEObject Type="Embed" ProgID="Equations" ShapeID="_x0000_i1069" DrawAspect="Content" ObjectID="_1711020165" r:id="rId59"/>
              </w:object>
            </w:r>
            <w:r w:rsidRPr="00923242">
              <w:rPr>
                <w:rFonts w:ascii="仿宋_GB2312" w:eastAsia="仿宋_GB2312" w:hint="eastAsia"/>
                <w:szCs w:val="21"/>
              </w:rPr>
              <w:t>(mg/kg）</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0.091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0.021 </w:t>
            </w:r>
          </w:p>
        </w:tc>
        <w:tc>
          <w:tcPr>
            <w:tcW w:w="1456" w:type="dxa"/>
            <w:vAlign w:val="center"/>
          </w:tcPr>
          <w:p w:rsidR="00C91DE8" w:rsidRPr="00923242" w:rsidRDefault="00C91DE8" w:rsidP="00923242">
            <w:pPr>
              <w:spacing w:line="300" w:lineRule="exact"/>
              <w:jc w:val="center"/>
              <w:rPr>
                <w:rFonts w:ascii="仿宋_GB2312" w:eastAsia="仿宋_GB2312" w:hAnsi="宋体" w:cs="宋体"/>
                <w:color w:val="000000"/>
                <w:szCs w:val="21"/>
              </w:rPr>
            </w:pPr>
            <w:r w:rsidRPr="00923242">
              <w:rPr>
                <w:rFonts w:ascii="仿宋_GB2312" w:eastAsia="仿宋_GB2312" w:hAnsi="宋体" w:cs="宋体" w:hint="eastAsia"/>
                <w:color w:val="000000"/>
                <w:szCs w:val="21"/>
              </w:rPr>
              <w:t>/</w:t>
            </w:r>
          </w:p>
        </w:tc>
        <w:tc>
          <w:tcPr>
            <w:tcW w:w="1456" w:type="dxa"/>
            <w:vAlign w:val="center"/>
          </w:tcPr>
          <w:p w:rsidR="00C91DE8" w:rsidRPr="00923242" w:rsidRDefault="00C91DE8" w:rsidP="00923242">
            <w:pPr>
              <w:spacing w:line="300" w:lineRule="exact"/>
              <w:jc w:val="center"/>
              <w:rPr>
                <w:rFonts w:ascii="仿宋_GB2312" w:eastAsia="仿宋_GB2312" w:hAnsi="宋体" w:cs="宋体"/>
                <w:color w:val="000000"/>
                <w:szCs w:val="21"/>
              </w:rPr>
            </w:pPr>
            <w:r w:rsidRPr="00923242">
              <w:rPr>
                <w:rFonts w:ascii="仿宋_GB2312" w:eastAsia="仿宋_GB2312" w:hAnsi="宋体" w:cs="宋体" w:hint="eastAsia"/>
                <w:color w:val="000000"/>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hAnsi="宋体" w:cs="宋体"/>
                <w:color w:val="000000"/>
                <w:szCs w:val="21"/>
              </w:rPr>
            </w:pPr>
            <w:r w:rsidRPr="00923242">
              <w:rPr>
                <w:rFonts w:ascii="仿宋_GB2312" w:eastAsia="仿宋_GB2312" w:hint="eastAsia"/>
                <w:color w:val="000000"/>
                <w:kern w:val="0"/>
                <w:szCs w:val="21"/>
              </w:rPr>
              <w:t xml:space="preserve">0.43 </w:t>
            </w:r>
          </w:p>
        </w:tc>
      </w:tr>
      <w:tr w:rsidR="00C91DE8" w:rsidRPr="00923242" w:rsidTr="00923242">
        <w:trPr>
          <w:trHeight w:val="227"/>
          <w:jc w:val="center"/>
        </w:trPr>
        <w:tc>
          <w:tcPr>
            <w:tcW w:w="2168" w:type="dxa"/>
            <w:gridSpan w:val="2"/>
            <w:vAlign w:val="center"/>
          </w:tcPr>
          <w:p w:rsidR="00C91DE8" w:rsidRPr="00923242" w:rsidRDefault="00C91DE8" w:rsidP="00923242">
            <w:pPr>
              <w:spacing w:line="300" w:lineRule="exact"/>
              <w:jc w:val="center"/>
              <w:rPr>
                <w:rFonts w:ascii="仿宋_GB2312" w:eastAsia="仿宋_GB2312" w:hAnsi="宋体"/>
                <w:szCs w:val="21"/>
              </w:rPr>
            </w:pPr>
            <w:r w:rsidRPr="00923242">
              <w:rPr>
                <w:rFonts w:ascii="仿宋_GB2312" w:eastAsia="仿宋_GB2312" w:hint="eastAsia"/>
                <w:szCs w:val="21"/>
              </w:rPr>
              <w:t>相对标准偏差</w:t>
            </w:r>
            <w:r w:rsidRPr="00923242">
              <w:rPr>
                <w:rFonts w:ascii="仿宋_GB2312" w:eastAsia="仿宋_GB2312" w:hint="eastAsia"/>
                <w:position w:val="-12"/>
                <w:szCs w:val="21"/>
              </w:rPr>
              <w:object w:dxaOrig="599" w:dyaOrig="359">
                <v:shape id="_x0000_i1070" type="#_x0000_t75" style="width:29.95pt;height:18.45pt;mso-wrap-style:square;mso-position-horizontal-relative:page;mso-position-vertical-relative:page" o:ole="">
                  <v:imagedata r:id="rId15" o:title=""/>
                </v:shape>
                <o:OLEObject Type="Embed" ProgID="Equations" ShapeID="_x0000_i1070" DrawAspect="Content" ObjectID="_1711020166" r:id="rId60"/>
              </w:object>
            </w:r>
            <w:r w:rsidRPr="00923242">
              <w:rPr>
                <w:rFonts w:ascii="仿宋_GB2312" w:eastAsia="仿宋_GB2312" w:hint="eastAsia"/>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kern w:val="0"/>
                <w:szCs w:val="21"/>
              </w:rPr>
            </w:pPr>
            <w:r w:rsidRPr="00923242">
              <w:rPr>
                <w:rFonts w:ascii="仿宋_GB2312" w:eastAsia="仿宋_GB2312" w:hint="eastAsia"/>
                <w:color w:val="000000"/>
                <w:kern w:val="0"/>
                <w:szCs w:val="21"/>
              </w:rPr>
              <w:t xml:space="preserve">4.5 </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kern w:val="0"/>
                <w:szCs w:val="21"/>
              </w:rPr>
            </w:pPr>
            <w:r w:rsidRPr="00923242">
              <w:rPr>
                <w:rFonts w:ascii="仿宋_GB2312" w:eastAsia="仿宋_GB2312" w:hint="eastAsia"/>
                <w:kern w:val="0"/>
                <w:szCs w:val="21"/>
              </w:rPr>
              <w:t>18.3</w:t>
            </w:r>
          </w:p>
        </w:tc>
        <w:tc>
          <w:tcPr>
            <w:tcW w:w="1456" w:type="dxa"/>
            <w:vAlign w:val="center"/>
          </w:tcPr>
          <w:p w:rsidR="00C91DE8" w:rsidRPr="00923242" w:rsidRDefault="00C91DE8" w:rsidP="00923242">
            <w:pPr>
              <w:spacing w:line="300" w:lineRule="exact"/>
              <w:jc w:val="center"/>
              <w:rPr>
                <w:rFonts w:ascii="仿宋_GB2312" w:eastAsia="仿宋_GB2312"/>
                <w:kern w:val="0"/>
                <w:szCs w:val="21"/>
              </w:rPr>
            </w:pPr>
            <w:r w:rsidRPr="00923242">
              <w:rPr>
                <w:rFonts w:ascii="仿宋_GB2312" w:eastAsia="仿宋_GB2312" w:hAnsi="宋体" w:cs="宋体" w:hint="eastAsia"/>
                <w:color w:val="000000"/>
                <w:szCs w:val="21"/>
              </w:rPr>
              <w:t>/</w:t>
            </w:r>
          </w:p>
        </w:tc>
        <w:tc>
          <w:tcPr>
            <w:tcW w:w="1456" w:type="dxa"/>
            <w:vAlign w:val="center"/>
          </w:tcPr>
          <w:p w:rsidR="00C91DE8" w:rsidRPr="00923242" w:rsidRDefault="00C91DE8" w:rsidP="00923242">
            <w:pPr>
              <w:spacing w:line="300" w:lineRule="exact"/>
              <w:jc w:val="center"/>
              <w:rPr>
                <w:rFonts w:ascii="仿宋_GB2312" w:eastAsia="仿宋_GB2312"/>
                <w:kern w:val="0"/>
                <w:szCs w:val="21"/>
              </w:rPr>
            </w:pPr>
            <w:r w:rsidRPr="00923242">
              <w:rPr>
                <w:rFonts w:ascii="仿宋_GB2312" w:eastAsia="仿宋_GB2312" w:hAnsi="宋体" w:cs="宋体" w:hint="eastAsia"/>
                <w:color w:val="000000"/>
                <w:szCs w:val="21"/>
              </w:rPr>
              <w:t>/</w:t>
            </w:r>
          </w:p>
        </w:tc>
        <w:tc>
          <w:tcPr>
            <w:tcW w:w="1456" w:type="dxa"/>
            <w:vAlign w:val="center"/>
          </w:tcPr>
          <w:p w:rsidR="00C91DE8" w:rsidRPr="00923242" w:rsidRDefault="00C91DE8" w:rsidP="00923242">
            <w:pPr>
              <w:widowControl/>
              <w:spacing w:line="300" w:lineRule="exact"/>
              <w:jc w:val="center"/>
              <w:textAlignment w:val="center"/>
              <w:rPr>
                <w:rFonts w:ascii="仿宋_GB2312" w:eastAsia="仿宋_GB2312"/>
                <w:kern w:val="0"/>
                <w:szCs w:val="21"/>
              </w:rPr>
            </w:pPr>
            <w:r w:rsidRPr="00923242">
              <w:rPr>
                <w:rFonts w:ascii="仿宋_GB2312" w:eastAsia="仿宋_GB2312" w:hint="eastAsia"/>
                <w:color w:val="000000"/>
                <w:kern w:val="0"/>
                <w:szCs w:val="21"/>
              </w:rPr>
              <w:t>10.7</w:t>
            </w:r>
          </w:p>
        </w:tc>
      </w:tr>
      <w:tr w:rsidR="00C91DE8" w:rsidRPr="00923242" w:rsidTr="00923242">
        <w:trPr>
          <w:trHeight w:val="227"/>
          <w:jc w:val="center"/>
        </w:trPr>
        <w:tc>
          <w:tcPr>
            <w:tcW w:w="9448" w:type="dxa"/>
            <w:gridSpan w:val="7"/>
            <w:vAlign w:val="center"/>
          </w:tcPr>
          <w:p w:rsidR="00C91DE8" w:rsidRPr="00923242" w:rsidRDefault="00C91DE8" w:rsidP="00923242">
            <w:pPr>
              <w:tabs>
                <w:tab w:val="left" w:pos="3131"/>
              </w:tabs>
              <w:spacing w:line="300" w:lineRule="exact"/>
              <w:jc w:val="center"/>
              <w:rPr>
                <w:rFonts w:ascii="仿宋_GB2312" w:eastAsia="仿宋_GB2312"/>
                <w:szCs w:val="21"/>
              </w:rPr>
            </w:pPr>
            <w:r w:rsidRPr="00923242">
              <w:rPr>
                <w:rFonts w:ascii="仿宋_GB2312" w:eastAsia="仿宋_GB2312" w:hint="eastAsia"/>
                <w:szCs w:val="21"/>
              </w:rPr>
              <w:t>注：</w:t>
            </w:r>
            <w:r w:rsidRPr="00923242">
              <w:rPr>
                <w:rFonts w:ascii="仿宋_GB2312" w:eastAsia="仿宋_GB2312" w:hint="eastAsia"/>
                <w:position w:val="-6"/>
                <w:szCs w:val="21"/>
              </w:rPr>
              <w:object w:dxaOrig="139" w:dyaOrig="258">
                <v:shape id="_x0000_i1071" type="#_x0000_t75" style="width:6.9pt;height:12.65pt;mso-wrap-style:square;mso-position-horizontal-relative:page;mso-position-vertical-relative:page" o:ole="">
                  <v:imagedata r:id="rId10" o:title=""/>
                </v:shape>
                <o:OLEObject Type="Embed" ProgID="Equations" ShapeID="_x0000_i1071" DrawAspect="Content" ObjectID="_1711020167" r:id="rId61"/>
              </w:object>
            </w:r>
            <w:r w:rsidRPr="00923242">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C91DE8" w:rsidRPr="00D51E17" w:rsidRDefault="00C91DE8"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w:t>
      </w:r>
      <w:r w:rsidR="00D51E17" w:rsidRPr="00D51E17">
        <w:rPr>
          <w:rFonts w:ascii="仿宋_GB2312" w:eastAsia="仿宋_GB2312" w:hAnsi="宋体" w:hint="eastAsia"/>
          <w:b/>
          <w:sz w:val="22"/>
          <w:szCs w:val="21"/>
        </w:rPr>
        <w:t>4</w:t>
      </w:r>
      <w:r w:rsidRPr="00D51E17">
        <w:rPr>
          <w:rFonts w:ascii="仿宋_GB2312" w:eastAsia="仿宋_GB2312" w:hAnsi="宋体" w:hint="eastAsia"/>
          <w:b/>
          <w:sz w:val="22"/>
          <w:szCs w:val="21"/>
        </w:rPr>
        <w:t>-</w:t>
      </w:r>
      <w:r w:rsidR="00D51E17" w:rsidRPr="00D51E17">
        <w:rPr>
          <w:rFonts w:ascii="仿宋_GB2312" w:eastAsia="仿宋_GB2312" w:hAnsi="宋体" w:hint="eastAsia"/>
          <w:b/>
          <w:sz w:val="22"/>
          <w:szCs w:val="21"/>
        </w:rPr>
        <w:t>6</w:t>
      </w:r>
      <w:r w:rsidRPr="00D51E17">
        <w:rPr>
          <w:rFonts w:ascii="仿宋_GB2312" w:eastAsia="仿宋_GB2312" w:hAnsi="宋体" w:hint="eastAsia"/>
          <w:b/>
          <w:sz w:val="22"/>
          <w:szCs w:val="21"/>
        </w:rPr>
        <w:t>样品测试数据</w:t>
      </w:r>
      <w:r w:rsidR="00D51E17" w:rsidRPr="004C716F">
        <w:rPr>
          <w:rFonts w:ascii="仿宋_GB2312" w:eastAsia="仿宋_GB2312" w:hAnsi="宋体" w:hint="eastAsia"/>
          <w:b/>
          <w:sz w:val="22"/>
          <w:szCs w:val="21"/>
        </w:rPr>
        <w:t>（农业农村部亚热带果品蔬菜质量监督检验测试中心）</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0"/>
        <w:gridCol w:w="798"/>
        <w:gridCol w:w="1456"/>
        <w:gridCol w:w="1456"/>
        <w:gridCol w:w="1456"/>
        <w:gridCol w:w="1456"/>
        <w:gridCol w:w="1456"/>
      </w:tblGrid>
      <w:tr w:rsidR="00C91DE8" w:rsidRPr="00E4021E" w:rsidTr="00E4021E">
        <w:trPr>
          <w:trHeight w:val="227"/>
          <w:jc w:val="center"/>
        </w:trPr>
        <w:tc>
          <w:tcPr>
            <w:tcW w:w="2168" w:type="dxa"/>
            <w:gridSpan w:val="2"/>
            <w:vMerge w:val="restart"/>
            <w:vAlign w:val="center"/>
          </w:tcPr>
          <w:p w:rsidR="00C91DE8" w:rsidRPr="00E4021E" w:rsidRDefault="00C91DE8" w:rsidP="00E4021E">
            <w:pPr>
              <w:tabs>
                <w:tab w:val="left" w:pos="3131"/>
              </w:tabs>
              <w:spacing w:line="300" w:lineRule="exact"/>
              <w:jc w:val="center"/>
              <w:rPr>
                <w:rFonts w:ascii="仿宋_GB2312" w:eastAsia="仿宋_GB2312"/>
                <w:szCs w:val="21"/>
              </w:rPr>
            </w:pPr>
            <w:r w:rsidRPr="00E4021E">
              <w:rPr>
                <w:rFonts w:ascii="仿宋_GB2312" w:eastAsia="仿宋_GB2312" w:hAnsi="宋体" w:hint="eastAsia"/>
                <w:szCs w:val="21"/>
              </w:rPr>
              <w:t>平行测定次数</w:t>
            </w:r>
          </w:p>
        </w:tc>
        <w:tc>
          <w:tcPr>
            <w:tcW w:w="7280" w:type="dxa"/>
            <w:gridSpan w:val="5"/>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hAnsi="宋体" w:hint="eastAsia"/>
                <w:szCs w:val="21"/>
              </w:rPr>
              <w:t>高浓度样品</w:t>
            </w:r>
          </w:p>
        </w:tc>
      </w:tr>
      <w:tr w:rsidR="00C91DE8" w:rsidRPr="00E4021E" w:rsidTr="00E4021E">
        <w:trPr>
          <w:trHeight w:val="227"/>
          <w:jc w:val="center"/>
        </w:trPr>
        <w:tc>
          <w:tcPr>
            <w:tcW w:w="2168" w:type="dxa"/>
            <w:gridSpan w:val="2"/>
            <w:vMerge/>
            <w:vAlign w:val="center"/>
          </w:tcPr>
          <w:p w:rsidR="00C91DE8" w:rsidRPr="00E4021E" w:rsidRDefault="00C91DE8" w:rsidP="00E4021E">
            <w:pPr>
              <w:tabs>
                <w:tab w:val="left" w:pos="3131"/>
              </w:tabs>
              <w:spacing w:line="300" w:lineRule="exact"/>
              <w:jc w:val="center"/>
              <w:rPr>
                <w:rFonts w:ascii="仿宋_GB2312" w:eastAsia="仿宋_GB2312"/>
                <w:szCs w:val="21"/>
              </w:rPr>
            </w:pPr>
          </w:p>
        </w:tc>
        <w:tc>
          <w:tcPr>
            <w:tcW w:w="1456" w:type="dxa"/>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cs="宋体" w:hint="eastAsia"/>
                <w:kern w:val="0"/>
                <w:szCs w:val="21"/>
              </w:rPr>
              <w:t>Se(IV)</w:t>
            </w:r>
          </w:p>
        </w:tc>
        <w:tc>
          <w:tcPr>
            <w:tcW w:w="1456" w:type="dxa"/>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cs="宋体" w:hint="eastAsia"/>
                <w:kern w:val="0"/>
                <w:szCs w:val="21"/>
              </w:rPr>
              <w:t>Se(VI)</w:t>
            </w:r>
          </w:p>
        </w:tc>
        <w:tc>
          <w:tcPr>
            <w:tcW w:w="1456" w:type="dxa"/>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cs="宋体" w:hint="eastAsia"/>
                <w:kern w:val="0"/>
                <w:szCs w:val="21"/>
              </w:rPr>
              <w:t>SeCys</w:t>
            </w:r>
            <w:r w:rsidRPr="00E4021E">
              <w:rPr>
                <w:rFonts w:ascii="仿宋_GB2312" w:eastAsia="仿宋_GB2312" w:cs="宋体" w:hint="eastAsia"/>
                <w:kern w:val="0"/>
                <w:szCs w:val="21"/>
                <w:vertAlign w:val="subscript"/>
              </w:rPr>
              <w:t>2</w:t>
            </w:r>
          </w:p>
        </w:tc>
        <w:tc>
          <w:tcPr>
            <w:tcW w:w="1456" w:type="dxa"/>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cs="宋体" w:hint="eastAsia"/>
                <w:kern w:val="0"/>
                <w:szCs w:val="21"/>
              </w:rPr>
              <w:t>SeMeCys</w:t>
            </w:r>
          </w:p>
        </w:tc>
        <w:tc>
          <w:tcPr>
            <w:tcW w:w="1456" w:type="dxa"/>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cs="宋体" w:hint="eastAsia"/>
                <w:kern w:val="0"/>
                <w:szCs w:val="21"/>
              </w:rPr>
              <w:t>SeMet</w:t>
            </w:r>
          </w:p>
        </w:tc>
      </w:tr>
      <w:tr w:rsidR="00C91DE8" w:rsidRPr="00E4021E" w:rsidTr="00E4021E">
        <w:trPr>
          <w:trHeight w:val="227"/>
          <w:jc w:val="center"/>
        </w:trPr>
        <w:tc>
          <w:tcPr>
            <w:tcW w:w="1370" w:type="dxa"/>
            <w:vMerge w:val="restart"/>
            <w:vAlign w:val="center"/>
          </w:tcPr>
          <w:p w:rsidR="00C91DE8" w:rsidRPr="00E4021E" w:rsidRDefault="00C91DE8" w:rsidP="00E4021E">
            <w:pPr>
              <w:tabs>
                <w:tab w:val="left" w:pos="3131"/>
              </w:tabs>
              <w:spacing w:line="300" w:lineRule="exact"/>
              <w:jc w:val="center"/>
              <w:rPr>
                <w:rFonts w:ascii="仿宋_GB2312" w:eastAsia="仿宋_GB2312" w:hAnsi="宋体"/>
                <w:szCs w:val="21"/>
              </w:rPr>
            </w:pPr>
            <w:r w:rsidRPr="00E4021E">
              <w:rPr>
                <w:rFonts w:ascii="仿宋_GB2312" w:eastAsia="仿宋_GB2312" w:hAnsi="宋体" w:hint="eastAsia"/>
                <w:szCs w:val="21"/>
              </w:rPr>
              <w:t>测定结果</w:t>
            </w:r>
          </w:p>
          <w:p w:rsidR="00C91DE8" w:rsidRPr="00E4021E" w:rsidRDefault="00C91DE8" w:rsidP="00E4021E">
            <w:pPr>
              <w:tabs>
                <w:tab w:val="left" w:pos="3131"/>
              </w:tabs>
              <w:spacing w:line="300" w:lineRule="exact"/>
              <w:jc w:val="center"/>
              <w:rPr>
                <w:rFonts w:ascii="仿宋_GB2312" w:eastAsia="仿宋_GB2312"/>
                <w:szCs w:val="21"/>
              </w:rPr>
            </w:pPr>
            <w:r w:rsidRPr="00E4021E">
              <w:rPr>
                <w:rFonts w:ascii="仿宋_GB2312" w:eastAsia="仿宋_GB2312" w:hint="eastAsia"/>
                <w:szCs w:val="21"/>
              </w:rPr>
              <w:t>(</w:t>
            </w:r>
            <w:r w:rsidRPr="00E4021E">
              <w:rPr>
                <w:rFonts w:ascii="仿宋_GB2312" w:eastAsia="仿宋_GB2312" w:hAnsi="宋体" w:hint="eastAsia"/>
                <w:szCs w:val="21"/>
              </w:rPr>
              <w:t xml:space="preserve"> </w:t>
            </w:r>
            <w:r w:rsidRPr="00E4021E">
              <w:rPr>
                <w:rFonts w:ascii="仿宋_GB2312" w:eastAsia="仿宋_GB2312" w:hint="eastAsia"/>
                <w:szCs w:val="21"/>
              </w:rPr>
              <w:t>mg/kg</w:t>
            </w:r>
            <w:r w:rsidRPr="00E4021E">
              <w:rPr>
                <w:rFonts w:ascii="仿宋_GB2312" w:eastAsia="仿宋_GB2312" w:hAnsi="宋体" w:hint="eastAsia"/>
                <w:szCs w:val="21"/>
              </w:rPr>
              <w:t>）</w:t>
            </w:r>
          </w:p>
        </w:tc>
        <w:tc>
          <w:tcPr>
            <w:tcW w:w="798" w:type="dxa"/>
            <w:vAlign w:val="center"/>
          </w:tcPr>
          <w:p w:rsidR="00C91DE8" w:rsidRPr="00E4021E" w:rsidRDefault="00C91DE8" w:rsidP="00E4021E">
            <w:pPr>
              <w:tabs>
                <w:tab w:val="left" w:pos="3131"/>
              </w:tabs>
              <w:spacing w:line="300" w:lineRule="exact"/>
              <w:jc w:val="center"/>
              <w:rPr>
                <w:rFonts w:ascii="仿宋_GB2312" w:eastAsia="仿宋_GB2312"/>
                <w:szCs w:val="21"/>
              </w:rPr>
            </w:pPr>
            <w:r w:rsidRPr="00E4021E">
              <w:rPr>
                <w:rFonts w:ascii="仿宋_GB2312" w:eastAsia="仿宋_GB2312" w:hint="eastAsia"/>
                <w:szCs w:val="21"/>
              </w:rPr>
              <w:t>1</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0.074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0.007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Ansi="宋体" w:cs="宋体" w:hint="eastAsia"/>
                <w:color w:val="000000"/>
                <w:kern w:val="0"/>
                <w:szCs w:val="21"/>
              </w:rPr>
              <w:t>未检出</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Ansi="宋体" w:cs="宋体" w:hint="eastAsia"/>
                <w:color w:val="000000"/>
                <w:kern w:val="0"/>
                <w:szCs w:val="21"/>
              </w:rPr>
              <w:t>未检出</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0.71 </w:t>
            </w:r>
          </w:p>
        </w:tc>
      </w:tr>
      <w:tr w:rsidR="00C91DE8" w:rsidRPr="00E4021E" w:rsidTr="00E4021E">
        <w:trPr>
          <w:trHeight w:val="227"/>
          <w:jc w:val="center"/>
        </w:trPr>
        <w:tc>
          <w:tcPr>
            <w:tcW w:w="1370" w:type="dxa"/>
            <w:vMerge/>
            <w:vAlign w:val="center"/>
          </w:tcPr>
          <w:p w:rsidR="00C91DE8" w:rsidRPr="00E4021E" w:rsidRDefault="00C91DE8" w:rsidP="00E4021E">
            <w:pPr>
              <w:tabs>
                <w:tab w:val="left" w:pos="3131"/>
              </w:tabs>
              <w:spacing w:line="300" w:lineRule="exact"/>
              <w:jc w:val="center"/>
              <w:rPr>
                <w:rFonts w:ascii="仿宋_GB2312" w:eastAsia="仿宋_GB2312"/>
                <w:szCs w:val="21"/>
              </w:rPr>
            </w:pPr>
          </w:p>
        </w:tc>
        <w:tc>
          <w:tcPr>
            <w:tcW w:w="798" w:type="dxa"/>
            <w:vAlign w:val="center"/>
          </w:tcPr>
          <w:p w:rsidR="00C91DE8" w:rsidRPr="00E4021E" w:rsidRDefault="00C91DE8" w:rsidP="00E4021E">
            <w:pPr>
              <w:tabs>
                <w:tab w:val="left" w:pos="3131"/>
              </w:tabs>
              <w:spacing w:line="300" w:lineRule="exact"/>
              <w:jc w:val="center"/>
              <w:rPr>
                <w:rFonts w:ascii="仿宋_GB2312" w:eastAsia="仿宋_GB2312"/>
                <w:szCs w:val="21"/>
              </w:rPr>
            </w:pPr>
            <w:r w:rsidRPr="00E4021E">
              <w:rPr>
                <w:rFonts w:ascii="仿宋_GB2312" w:eastAsia="仿宋_GB2312" w:hint="eastAsia"/>
                <w:szCs w:val="21"/>
              </w:rPr>
              <w:t>2</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0.079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0.008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Ansi="宋体" w:cs="宋体" w:hint="eastAsia"/>
                <w:color w:val="000000"/>
                <w:kern w:val="0"/>
                <w:szCs w:val="21"/>
              </w:rPr>
              <w:t>未检出</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Ansi="宋体" w:cs="宋体" w:hint="eastAsia"/>
                <w:color w:val="000000"/>
                <w:kern w:val="0"/>
                <w:szCs w:val="21"/>
              </w:rPr>
              <w:t>未检出</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0.77 </w:t>
            </w:r>
          </w:p>
        </w:tc>
      </w:tr>
      <w:tr w:rsidR="00C91DE8" w:rsidRPr="00E4021E" w:rsidTr="00E4021E">
        <w:trPr>
          <w:trHeight w:val="227"/>
          <w:jc w:val="center"/>
        </w:trPr>
        <w:tc>
          <w:tcPr>
            <w:tcW w:w="1370" w:type="dxa"/>
            <w:vMerge/>
            <w:vAlign w:val="center"/>
          </w:tcPr>
          <w:p w:rsidR="00C91DE8" w:rsidRPr="00E4021E" w:rsidRDefault="00C91DE8" w:rsidP="00E4021E">
            <w:pPr>
              <w:tabs>
                <w:tab w:val="left" w:pos="3131"/>
              </w:tabs>
              <w:spacing w:line="300" w:lineRule="exact"/>
              <w:jc w:val="center"/>
              <w:rPr>
                <w:rFonts w:ascii="仿宋_GB2312" w:eastAsia="仿宋_GB2312"/>
                <w:szCs w:val="21"/>
              </w:rPr>
            </w:pPr>
          </w:p>
        </w:tc>
        <w:tc>
          <w:tcPr>
            <w:tcW w:w="798" w:type="dxa"/>
            <w:vAlign w:val="center"/>
          </w:tcPr>
          <w:p w:rsidR="00C91DE8" w:rsidRPr="00E4021E" w:rsidRDefault="00C91DE8" w:rsidP="00E4021E">
            <w:pPr>
              <w:tabs>
                <w:tab w:val="left" w:pos="3131"/>
              </w:tabs>
              <w:spacing w:line="300" w:lineRule="exact"/>
              <w:jc w:val="center"/>
              <w:rPr>
                <w:rFonts w:ascii="仿宋_GB2312" w:eastAsia="仿宋_GB2312"/>
                <w:szCs w:val="21"/>
              </w:rPr>
            </w:pPr>
            <w:r w:rsidRPr="00E4021E">
              <w:rPr>
                <w:rFonts w:ascii="仿宋_GB2312" w:eastAsia="仿宋_GB2312" w:hint="eastAsia"/>
                <w:szCs w:val="21"/>
              </w:rPr>
              <w:t>3</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0.076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0.008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Ansi="宋体" w:cs="宋体" w:hint="eastAsia"/>
                <w:color w:val="000000"/>
                <w:kern w:val="0"/>
                <w:szCs w:val="21"/>
              </w:rPr>
              <w:t>未检出</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Ansi="宋体" w:cs="宋体" w:hint="eastAsia"/>
                <w:color w:val="000000"/>
                <w:kern w:val="0"/>
                <w:szCs w:val="21"/>
              </w:rPr>
              <w:t>未检出</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0.72 </w:t>
            </w:r>
          </w:p>
        </w:tc>
      </w:tr>
      <w:tr w:rsidR="00C91DE8" w:rsidRPr="00E4021E" w:rsidTr="00E4021E">
        <w:trPr>
          <w:trHeight w:val="227"/>
          <w:jc w:val="center"/>
        </w:trPr>
        <w:tc>
          <w:tcPr>
            <w:tcW w:w="2168" w:type="dxa"/>
            <w:gridSpan w:val="2"/>
            <w:vAlign w:val="center"/>
          </w:tcPr>
          <w:p w:rsidR="00C91DE8" w:rsidRPr="00E4021E" w:rsidRDefault="00C91DE8" w:rsidP="00E4021E">
            <w:pPr>
              <w:spacing w:line="300" w:lineRule="exact"/>
              <w:jc w:val="center"/>
              <w:rPr>
                <w:rFonts w:ascii="仿宋_GB2312" w:eastAsia="仿宋_GB2312"/>
                <w:szCs w:val="21"/>
              </w:rPr>
            </w:pPr>
            <w:r w:rsidRPr="00E4021E">
              <w:rPr>
                <w:rFonts w:ascii="仿宋_GB2312" w:eastAsia="仿宋_GB2312" w:hint="eastAsia"/>
                <w:szCs w:val="21"/>
              </w:rPr>
              <w:t>平均值</w:t>
            </w:r>
            <w:r w:rsidRPr="00E4021E">
              <w:rPr>
                <w:rFonts w:ascii="仿宋_GB2312" w:eastAsia="仿宋_GB2312" w:hint="eastAsia"/>
                <w:position w:val="-6"/>
                <w:szCs w:val="21"/>
              </w:rPr>
              <w:object w:dxaOrig="259" w:dyaOrig="339">
                <v:shape id="_x0000_i1072" type="#_x0000_t75" style="width:12.65pt;height:17.3pt;mso-wrap-style:square;mso-position-horizontal-relative:page;mso-position-vertical-relative:page" o:ole="">
                  <v:imagedata r:id="rId13" o:title=""/>
                </v:shape>
                <o:OLEObject Type="Embed" ProgID="Equations" ShapeID="_x0000_i1072" DrawAspect="Content" ObjectID="_1711020168" r:id="rId62"/>
              </w:object>
            </w:r>
            <w:r w:rsidRPr="00E4021E">
              <w:rPr>
                <w:rFonts w:ascii="仿宋_GB2312" w:eastAsia="仿宋_GB2312" w:hint="eastAsia"/>
                <w:szCs w:val="21"/>
              </w:rPr>
              <w:t>(mg/kg）</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0.076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0.008 </w:t>
            </w:r>
          </w:p>
        </w:tc>
        <w:tc>
          <w:tcPr>
            <w:tcW w:w="1456" w:type="dxa"/>
            <w:vAlign w:val="center"/>
          </w:tcPr>
          <w:p w:rsidR="00C91DE8" w:rsidRPr="00E4021E" w:rsidRDefault="00C91DE8" w:rsidP="00E4021E">
            <w:pPr>
              <w:spacing w:line="300" w:lineRule="exact"/>
              <w:jc w:val="center"/>
              <w:rPr>
                <w:rFonts w:ascii="仿宋_GB2312" w:eastAsia="仿宋_GB2312" w:hAnsi="宋体" w:cs="宋体"/>
                <w:color w:val="000000"/>
                <w:szCs w:val="21"/>
              </w:rPr>
            </w:pPr>
            <w:r w:rsidRPr="00E4021E">
              <w:rPr>
                <w:rFonts w:ascii="仿宋_GB2312" w:eastAsia="仿宋_GB2312" w:hAnsi="宋体" w:cs="宋体" w:hint="eastAsia"/>
                <w:color w:val="000000"/>
                <w:szCs w:val="21"/>
              </w:rPr>
              <w:t>/</w:t>
            </w:r>
          </w:p>
        </w:tc>
        <w:tc>
          <w:tcPr>
            <w:tcW w:w="1456" w:type="dxa"/>
            <w:vAlign w:val="center"/>
          </w:tcPr>
          <w:p w:rsidR="00C91DE8" w:rsidRPr="00E4021E" w:rsidRDefault="00C91DE8" w:rsidP="00E4021E">
            <w:pPr>
              <w:spacing w:line="300" w:lineRule="exact"/>
              <w:jc w:val="center"/>
              <w:rPr>
                <w:rFonts w:ascii="仿宋_GB2312" w:eastAsia="仿宋_GB2312" w:hAnsi="宋体" w:cs="宋体"/>
                <w:color w:val="000000"/>
                <w:szCs w:val="21"/>
              </w:rPr>
            </w:pPr>
            <w:r w:rsidRPr="00E4021E">
              <w:rPr>
                <w:rFonts w:ascii="仿宋_GB2312" w:eastAsia="仿宋_GB2312" w:hAnsi="宋体" w:cs="宋体" w:hint="eastAsia"/>
                <w:color w:val="000000"/>
                <w:szCs w:val="21"/>
              </w:rPr>
              <w:t>/</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hAnsi="宋体" w:cs="宋体"/>
                <w:color w:val="000000"/>
                <w:szCs w:val="21"/>
              </w:rPr>
            </w:pPr>
            <w:r w:rsidRPr="00E4021E">
              <w:rPr>
                <w:rFonts w:ascii="仿宋_GB2312" w:eastAsia="仿宋_GB2312" w:hint="eastAsia"/>
                <w:color w:val="000000"/>
                <w:kern w:val="0"/>
                <w:szCs w:val="21"/>
              </w:rPr>
              <w:t xml:space="preserve">0.73 </w:t>
            </w:r>
          </w:p>
        </w:tc>
      </w:tr>
      <w:tr w:rsidR="00C91DE8" w:rsidRPr="00E4021E" w:rsidTr="00E4021E">
        <w:trPr>
          <w:trHeight w:val="227"/>
          <w:jc w:val="center"/>
        </w:trPr>
        <w:tc>
          <w:tcPr>
            <w:tcW w:w="2168" w:type="dxa"/>
            <w:gridSpan w:val="2"/>
            <w:vAlign w:val="center"/>
          </w:tcPr>
          <w:p w:rsidR="00C91DE8" w:rsidRPr="00E4021E" w:rsidRDefault="00C91DE8" w:rsidP="00E4021E">
            <w:pPr>
              <w:spacing w:line="300" w:lineRule="exact"/>
              <w:jc w:val="center"/>
              <w:rPr>
                <w:rFonts w:ascii="仿宋_GB2312" w:eastAsia="仿宋_GB2312" w:hAnsi="宋体"/>
                <w:szCs w:val="21"/>
              </w:rPr>
            </w:pPr>
            <w:r w:rsidRPr="00E4021E">
              <w:rPr>
                <w:rFonts w:ascii="仿宋_GB2312" w:eastAsia="仿宋_GB2312" w:hint="eastAsia"/>
                <w:szCs w:val="21"/>
              </w:rPr>
              <w:t>相对标准偏差</w:t>
            </w:r>
            <w:r w:rsidRPr="00E4021E">
              <w:rPr>
                <w:rFonts w:ascii="仿宋_GB2312" w:eastAsia="仿宋_GB2312" w:hint="eastAsia"/>
                <w:position w:val="-12"/>
                <w:szCs w:val="21"/>
              </w:rPr>
              <w:object w:dxaOrig="599" w:dyaOrig="359">
                <v:shape id="_x0000_i1073" type="#_x0000_t75" style="width:29.95pt;height:18.45pt;mso-wrap-style:square;mso-position-horizontal-relative:page;mso-position-vertical-relative:page" o:ole="">
                  <v:imagedata r:id="rId15" o:title=""/>
                </v:shape>
                <o:OLEObject Type="Embed" ProgID="Equations" ShapeID="_x0000_i1073" DrawAspect="Content" ObjectID="_1711020169" r:id="rId63"/>
              </w:object>
            </w:r>
            <w:r w:rsidRPr="00E4021E">
              <w:rPr>
                <w:rFonts w:ascii="仿宋_GB2312" w:eastAsia="仿宋_GB2312" w:hint="eastAsia"/>
                <w:szCs w:val="21"/>
              </w:rPr>
              <w:t>(%）</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kern w:val="0"/>
                <w:szCs w:val="21"/>
              </w:rPr>
            </w:pPr>
            <w:r w:rsidRPr="00E4021E">
              <w:rPr>
                <w:rFonts w:ascii="仿宋_GB2312" w:eastAsia="仿宋_GB2312" w:hint="eastAsia"/>
                <w:color w:val="000000"/>
                <w:kern w:val="0"/>
                <w:szCs w:val="21"/>
              </w:rPr>
              <w:t xml:space="preserve">3.3 </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kern w:val="0"/>
                <w:szCs w:val="21"/>
              </w:rPr>
            </w:pPr>
            <w:r w:rsidRPr="00E4021E">
              <w:rPr>
                <w:rFonts w:ascii="仿宋_GB2312" w:eastAsia="仿宋_GB2312" w:hint="eastAsia"/>
                <w:color w:val="000000"/>
                <w:kern w:val="0"/>
                <w:szCs w:val="21"/>
              </w:rPr>
              <w:t>7.5</w:t>
            </w:r>
          </w:p>
        </w:tc>
        <w:tc>
          <w:tcPr>
            <w:tcW w:w="1456" w:type="dxa"/>
            <w:vAlign w:val="center"/>
          </w:tcPr>
          <w:p w:rsidR="00C91DE8" w:rsidRPr="00E4021E" w:rsidRDefault="00C91DE8" w:rsidP="00E4021E">
            <w:pPr>
              <w:spacing w:line="300" w:lineRule="exact"/>
              <w:jc w:val="center"/>
              <w:rPr>
                <w:rFonts w:ascii="仿宋_GB2312" w:eastAsia="仿宋_GB2312"/>
                <w:kern w:val="0"/>
                <w:szCs w:val="21"/>
              </w:rPr>
            </w:pPr>
            <w:r w:rsidRPr="00E4021E">
              <w:rPr>
                <w:rFonts w:ascii="仿宋_GB2312" w:eastAsia="仿宋_GB2312" w:hAnsi="宋体" w:cs="宋体" w:hint="eastAsia"/>
                <w:color w:val="000000"/>
                <w:szCs w:val="21"/>
              </w:rPr>
              <w:t>/</w:t>
            </w:r>
          </w:p>
        </w:tc>
        <w:tc>
          <w:tcPr>
            <w:tcW w:w="1456" w:type="dxa"/>
            <w:vAlign w:val="center"/>
          </w:tcPr>
          <w:p w:rsidR="00C91DE8" w:rsidRPr="00E4021E" w:rsidRDefault="00C91DE8" w:rsidP="00E4021E">
            <w:pPr>
              <w:spacing w:line="300" w:lineRule="exact"/>
              <w:jc w:val="center"/>
              <w:rPr>
                <w:rFonts w:ascii="仿宋_GB2312" w:eastAsia="仿宋_GB2312"/>
                <w:kern w:val="0"/>
                <w:szCs w:val="21"/>
              </w:rPr>
            </w:pPr>
            <w:r w:rsidRPr="00E4021E">
              <w:rPr>
                <w:rFonts w:ascii="仿宋_GB2312" w:eastAsia="仿宋_GB2312" w:hAnsi="宋体" w:cs="宋体" w:hint="eastAsia"/>
                <w:color w:val="000000"/>
                <w:szCs w:val="21"/>
              </w:rPr>
              <w:t>/</w:t>
            </w:r>
          </w:p>
        </w:tc>
        <w:tc>
          <w:tcPr>
            <w:tcW w:w="1456" w:type="dxa"/>
            <w:vAlign w:val="center"/>
          </w:tcPr>
          <w:p w:rsidR="00C91DE8" w:rsidRPr="00E4021E" w:rsidRDefault="00C91DE8" w:rsidP="00E4021E">
            <w:pPr>
              <w:widowControl/>
              <w:spacing w:line="300" w:lineRule="exact"/>
              <w:jc w:val="center"/>
              <w:textAlignment w:val="center"/>
              <w:rPr>
                <w:rFonts w:ascii="仿宋_GB2312" w:eastAsia="仿宋_GB2312"/>
                <w:kern w:val="0"/>
                <w:szCs w:val="21"/>
              </w:rPr>
            </w:pPr>
            <w:r w:rsidRPr="00E4021E">
              <w:rPr>
                <w:rFonts w:ascii="仿宋_GB2312" w:eastAsia="仿宋_GB2312" w:hint="eastAsia"/>
                <w:color w:val="000000"/>
                <w:kern w:val="0"/>
                <w:szCs w:val="21"/>
              </w:rPr>
              <w:t xml:space="preserve">4.4 </w:t>
            </w:r>
          </w:p>
        </w:tc>
      </w:tr>
      <w:tr w:rsidR="00C91DE8" w:rsidRPr="00E4021E" w:rsidTr="00E4021E">
        <w:trPr>
          <w:trHeight w:val="227"/>
          <w:jc w:val="center"/>
        </w:trPr>
        <w:tc>
          <w:tcPr>
            <w:tcW w:w="9448" w:type="dxa"/>
            <w:gridSpan w:val="7"/>
            <w:vAlign w:val="center"/>
          </w:tcPr>
          <w:p w:rsidR="00C91DE8" w:rsidRPr="00E4021E" w:rsidRDefault="00C91DE8" w:rsidP="00E4021E">
            <w:pPr>
              <w:tabs>
                <w:tab w:val="left" w:pos="3131"/>
              </w:tabs>
              <w:spacing w:line="300" w:lineRule="exact"/>
              <w:jc w:val="center"/>
              <w:rPr>
                <w:rFonts w:ascii="仿宋_GB2312" w:eastAsia="仿宋_GB2312"/>
                <w:szCs w:val="21"/>
              </w:rPr>
            </w:pPr>
            <w:r w:rsidRPr="00E4021E">
              <w:rPr>
                <w:rFonts w:ascii="仿宋_GB2312" w:eastAsia="仿宋_GB2312" w:hint="eastAsia"/>
                <w:szCs w:val="21"/>
              </w:rPr>
              <w:t>注：</w:t>
            </w:r>
            <w:r w:rsidRPr="00E4021E">
              <w:rPr>
                <w:rFonts w:ascii="仿宋_GB2312" w:eastAsia="仿宋_GB2312" w:hint="eastAsia"/>
                <w:position w:val="-6"/>
                <w:szCs w:val="21"/>
              </w:rPr>
              <w:object w:dxaOrig="139" w:dyaOrig="258">
                <v:shape id="_x0000_i1074" type="#_x0000_t75" style="width:6.9pt;height:12.65pt;mso-wrap-style:square;mso-position-horizontal-relative:page;mso-position-vertical-relative:page" o:ole="">
                  <v:imagedata r:id="rId10" o:title=""/>
                </v:shape>
                <o:OLEObject Type="Embed" ProgID="Equations" ShapeID="_x0000_i1074" DrawAspect="Content" ObjectID="_1711020170" r:id="rId64"/>
              </w:object>
            </w:r>
            <w:r w:rsidRPr="00E4021E">
              <w:rPr>
                <w:rFonts w:ascii="仿宋_GB2312" w:eastAsia="仿宋_GB2312" w:hint="eastAsia"/>
                <w:szCs w:val="21"/>
              </w:rPr>
              <w:t>为实验室编号。Se(IV)—亚硒酸根;Se(VI)—硒酸根;SeCys2—硒代胱氨酸;SeMeCys—硒甲基硒代半胱氨酸;SeMet—硒代蛋氨酸。样品中5种硒形态含量均为未检出。</w:t>
            </w:r>
          </w:p>
        </w:tc>
      </w:tr>
    </w:tbl>
    <w:p w:rsidR="00372700" w:rsidRPr="00372700" w:rsidRDefault="00372700"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表A4-</w:t>
      </w:r>
      <w:r>
        <w:rPr>
          <w:rFonts w:ascii="仿宋_GB2312" w:eastAsia="仿宋_GB2312" w:hAnsi="宋体" w:hint="eastAsia"/>
          <w:b/>
          <w:sz w:val="22"/>
          <w:szCs w:val="21"/>
        </w:rPr>
        <w:t>7</w:t>
      </w:r>
      <w:r w:rsidRPr="00D51E17">
        <w:rPr>
          <w:rFonts w:ascii="仿宋_GB2312" w:eastAsia="仿宋_GB2312" w:hAnsi="宋体" w:hint="eastAsia"/>
          <w:b/>
          <w:sz w:val="22"/>
          <w:szCs w:val="21"/>
        </w:rPr>
        <w:t>样品测试数据</w:t>
      </w:r>
      <w:r w:rsidRPr="004C716F">
        <w:rPr>
          <w:rFonts w:ascii="仿宋_GB2312" w:eastAsia="仿宋_GB2312" w:hAnsi="宋体" w:hint="eastAsia"/>
          <w:b/>
          <w:sz w:val="22"/>
          <w:szCs w:val="21"/>
        </w:rPr>
        <w:t>（</w:t>
      </w:r>
      <w:r w:rsidRPr="00372700">
        <w:rPr>
          <w:rFonts w:ascii="仿宋_GB2312" w:eastAsia="仿宋_GB2312" w:hAnsi="宋体" w:hint="eastAsia"/>
          <w:b/>
          <w:sz w:val="22"/>
          <w:szCs w:val="21"/>
        </w:rPr>
        <w:t>杭州市食品药品检验研究院</w:t>
      </w:r>
      <w:r w:rsidRPr="004C716F">
        <w:rPr>
          <w:rFonts w:ascii="仿宋_GB2312" w:eastAsia="仿宋_GB2312" w:hAnsi="宋体" w:hint="eastAsia"/>
          <w:b/>
          <w:sz w:val="22"/>
          <w:szCs w:val="21"/>
        </w:rPr>
        <w:t>）</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7"/>
        <w:gridCol w:w="608"/>
        <w:gridCol w:w="1539"/>
        <w:gridCol w:w="1540"/>
        <w:gridCol w:w="1539"/>
        <w:gridCol w:w="1540"/>
        <w:gridCol w:w="1547"/>
      </w:tblGrid>
      <w:tr w:rsidR="00372700" w:rsidRPr="00372700" w:rsidTr="00EE7E5A">
        <w:trPr>
          <w:trHeight w:val="224"/>
          <w:jc w:val="center"/>
        </w:trPr>
        <w:tc>
          <w:tcPr>
            <w:tcW w:w="1765" w:type="dxa"/>
            <w:gridSpan w:val="2"/>
            <w:vMerge w:val="restart"/>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Ansi="宋体" w:hint="eastAsia"/>
                <w:szCs w:val="21"/>
              </w:rPr>
              <w:t>平行测定次数</w:t>
            </w:r>
          </w:p>
        </w:tc>
        <w:tc>
          <w:tcPr>
            <w:tcW w:w="7705" w:type="dxa"/>
            <w:gridSpan w:val="5"/>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Ansi="宋体" w:hint="eastAsia"/>
                <w:szCs w:val="21"/>
              </w:rPr>
              <w:t>低浓度样品</w:t>
            </w:r>
          </w:p>
        </w:tc>
      </w:tr>
      <w:tr w:rsidR="00372700" w:rsidRPr="00372700" w:rsidTr="00EE7E5A">
        <w:trPr>
          <w:trHeight w:val="224"/>
          <w:jc w:val="center"/>
        </w:trPr>
        <w:tc>
          <w:tcPr>
            <w:tcW w:w="1765" w:type="dxa"/>
            <w:gridSpan w:val="2"/>
            <w:vMerge/>
            <w:vAlign w:val="center"/>
          </w:tcPr>
          <w:p w:rsidR="00372700" w:rsidRPr="00372700" w:rsidRDefault="00372700" w:rsidP="00372700">
            <w:pPr>
              <w:tabs>
                <w:tab w:val="left" w:pos="3131"/>
              </w:tabs>
              <w:spacing w:line="300" w:lineRule="exact"/>
              <w:jc w:val="center"/>
              <w:rPr>
                <w:rFonts w:ascii="仿宋_GB2312" w:eastAsia="仿宋_GB2312"/>
                <w:szCs w:val="21"/>
              </w:rPr>
            </w:pPr>
          </w:p>
        </w:tc>
        <w:tc>
          <w:tcPr>
            <w:tcW w:w="1539" w:type="dxa"/>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Se(IV)</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540" w:type="dxa"/>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cs="宋体" w:hint="eastAsia"/>
                <w:kern w:val="0"/>
                <w:szCs w:val="21"/>
              </w:rPr>
              <w:t>Se(VI)</w:t>
            </w:r>
            <w:r w:rsidRPr="00372700">
              <w:rPr>
                <w:rFonts w:ascii="仿宋_GB2312" w:eastAsia="仿宋_GB2312" w:hint="eastAsia"/>
                <w:szCs w:val="21"/>
              </w:rPr>
              <w:t xml:space="preserve"> </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539" w:type="dxa"/>
            <w:vAlign w:val="center"/>
          </w:tcPr>
          <w:p w:rsidR="00372700" w:rsidRPr="00372700" w:rsidRDefault="00372700" w:rsidP="00372700">
            <w:pPr>
              <w:spacing w:line="300" w:lineRule="exact"/>
              <w:jc w:val="center"/>
              <w:rPr>
                <w:rFonts w:ascii="仿宋_GB2312" w:eastAsia="仿宋_GB2312" w:cs="宋体"/>
                <w:kern w:val="0"/>
                <w:szCs w:val="21"/>
                <w:vertAlign w:val="subscript"/>
              </w:rPr>
            </w:pPr>
            <w:r w:rsidRPr="00372700">
              <w:rPr>
                <w:rFonts w:ascii="仿宋_GB2312" w:eastAsia="仿宋_GB2312" w:cs="宋体" w:hint="eastAsia"/>
                <w:kern w:val="0"/>
                <w:szCs w:val="21"/>
              </w:rPr>
              <w:t>SeCys</w:t>
            </w:r>
            <w:r w:rsidRPr="00372700">
              <w:rPr>
                <w:rFonts w:ascii="仿宋_GB2312" w:eastAsia="仿宋_GB2312" w:cs="宋体" w:hint="eastAsia"/>
                <w:kern w:val="0"/>
                <w:szCs w:val="21"/>
                <w:vertAlign w:val="subscript"/>
              </w:rPr>
              <w:t>2</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540" w:type="dxa"/>
            <w:vAlign w:val="center"/>
          </w:tcPr>
          <w:p w:rsidR="00372700" w:rsidRPr="00372700" w:rsidRDefault="00372700" w:rsidP="00372700">
            <w:pPr>
              <w:spacing w:line="300" w:lineRule="exact"/>
              <w:jc w:val="center"/>
              <w:rPr>
                <w:rFonts w:ascii="仿宋_GB2312" w:eastAsia="仿宋_GB2312" w:cs="宋体"/>
                <w:kern w:val="0"/>
                <w:szCs w:val="21"/>
              </w:rPr>
            </w:pPr>
            <w:r w:rsidRPr="00372700">
              <w:rPr>
                <w:rFonts w:ascii="仿宋_GB2312" w:eastAsia="仿宋_GB2312" w:cs="宋体" w:hint="eastAsia"/>
                <w:kern w:val="0"/>
                <w:szCs w:val="21"/>
              </w:rPr>
              <w:t>SeMeCys</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546" w:type="dxa"/>
            <w:vAlign w:val="center"/>
          </w:tcPr>
          <w:p w:rsidR="00372700" w:rsidRPr="00372700" w:rsidRDefault="00372700" w:rsidP="00372700">
            <w:pPr>
              <w:spacing w:line="300" w:lineRule="exact"/>
              <w:jc w:val="center"/>
              <w:rPr>
                <w:rFonts w:ascii="仿宋_GB2312" w:eastAsia="仿宋_GB2312" w:cs="宋体"/>
                <w:kern w:val="0"/>
                <w:szCs w:val="21"/>
              </w:rPr>
            </w:pPr>
            <w:r w:rsidRPr="00372700">
              <w:rPr>
                <w:rFonts w:ascii="仿宋_GB2312" w:eastAsia="仿宋_GB2312" w:cs="宋体" w:hint="eastAsia"/>
                <w:kern w:val="0"/>
                <w:szCs w:val="21"/>
              </w:rPr>
              <w:t>SeMet</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r>
      <w:tr w:rsidR="00372700" w:rsidRPr="00372700" w:rsidTr="00EE7E5A">
        <w:trPr>
          <w:trHeight w:val="224"/>
          <w:jc w:val="center"/>
        </w:trPr>
        <w:tc>
          <w:tcPr>
            <w:tcW w:w="1157" w:type="dxa"/>
            <w:vMerge w:val="restart"/>
            <w:vAlign w:val="center"/>
          </w:tcPr>
          <w:p w:rsidR="00372700" w:rsidRPr="00372700" w:rsidRDefault="00372700" w:rsidP="00372700">
            <w:pPr>
              <w:tabs>
                <w:tab w:val="left" w:pos="3131"/>
              </w:tabs>
              <w:spacing w:line="300" w:lineRule="exact"/>
              <w:jc w:val="center"/>
              <w:rPr>
                <w:rFonts w:ascii="仿宋_GB2312" w:eastAsia="仿宋_GB2312" w:hAnsi="宋体"/>
                <w:szCs w:val="21"/>
              </w:rPr>
            </w:pPr>
            <w:r w:rsidRPr="00372700">
              <w:rPr>
                <w:rFonts w:ascii="仿宋_GB2312" w:eastAsia="仿宋_GB2312" w:hAnsi="宋体" w:hint="eastAsia"/>
                <w:szCs w:val="21"/>
              </w:rPr>
              <w:t>测定结果</w:t>
            </w:r>
          </w:p>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w:t>
            </w:r>
            <w:r w:rsidRPr="00372700">
              <w:rPr>
                <w:rFonts w:ascii="仿宋_GB2312" w:eastAsia="仿宋_GB2312" w:hAnsi="宋体" w:hint="eastAsia"/>
                <w:szCs w:val="21"/>
              </w:rPr>
              <w:t xml:space="preserve"> </w:t>
            </w:r>
            <w:r w:rsidRPr="00372700">
              <w:rPr>
                <w:rFonts w:ascii="仿宋_GB2312" w:eastAsia="仿宋_GB2312" w:hint="eastAsia"/>
                <w:szCs w:val="21"/>
              </w:rPr>
              <w:t>mg/kg</w:t>
            </w:r>
            <w:r w:rsidRPr="00372700">
              <w:rPr>
                <w:rFonts w:ascii="仿宋_GB2312" w:eastAsia="仿宋_GB2312" w:hAnsi="宋体" w:hint="eastAsia"/>
                <w:szCs w:val="21"/>
              </w:rPr>
              <w:t>）</w:t>
            </w:r>
          </w:p>
        </w:tc>
        <w:tc>
          <w:tcPr>
            <w:tcW w:w="608" w:type="dxa"/>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1</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0.059</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 xml:space="preserve">0.013 </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54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 xml:space="preserve">0.25 </w:t>
            </w:r>
          </w:p>
        </w:tc>
      </w:tr>
      <w:tr w:rsidR="00372700" w:rsidRPr="00372700" w:rsidTr="00EE7E5A">
        <w:trPr>
          <w:trHeight w:val="224"/>
          <w:jc w:val="center"/>
        </w:trPr>
        <w:tc>
          <w:tcPr>
            <w:tcW w:w="1157" w:type="dxa"/>
            <w:vMerge/>
            <w:vAlign w:val="center"/>
          </w:tcPr>
          <w:p w:rsidR="00372700" w:rsidRPr="00372700" w:rsidRDefault="00372700" w:rsidP="00372700">
            <w:pPr>
              <w:tabs>
                <w:tab w:val="left" w:pos="3131"/>
              </w:tabs>
              <w:spacing w:line="300" w:lineRule="exact"/>
              <w:jc w:val="center"/>
              <w:rPr>
                <w:rFonts w:ascii="仿宋_GB2312" w:eastAsia="仿宋_GB2312"/>
                <w:szCs w:val="21"/>
              </w:rPr>
            </w:pPr>
          </w:p>
        </w:tc>
        <w:tc>
          <w:tcPr>
            <w:tcW w:w="608" w:type="dxa"/>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2</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0.047</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 xml:space="preserve">0.010 </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54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 xml:space="preserve">0.22 </w:t>
            </w:r>
          </w:p>
        </w:tc>
      </w:tr>
      <w:tr w:rsidR="00372700" w:rsidRPr="00372700" w:rsidTr="00EE7E5A">
        <w:trPr>
          <w:trHeight w:val="224"/>
          <w:jc w:val="center"/>
        </w:trPr>
        <w:tc>
          <w:tcPr>
            <w:tcW w:w="1157" w:type="dxa"/>
            <w:vMerge/>
            <w:vAlign w:val="center"/>
          </w:tcPr>
          <w:p w:rsidR="00372700" w:rsidRPr="00372700" w:rsidRDefault="00372700" w:rsidP="00372700">
            <w:pPr>
              <w:tabs>
                <w:tab w:val="left" w:pos="3131"/>
              </w:tabs>
              <w:spacing w:line="300" w:lineRule="exact"/>
              <w:jc w:val="center"/>
              <w:rPr>
                <w:rFonts w:ascii="仿宋_GB2312" w:eastAsia="仿宋_GB2312"/>
                <w:szCs w:val="21"/>
              </w:rPr>
            </w:pPr>
          </w:p>
        </w:tc>
        <w:tc>
          <w:tcPr>
            <w:tcW w:w="608" w:type="dxa"/>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3</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0.052</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0.013</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54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 xml:space="preserve">0.22 </w:t>
            </w:r>
          </w:p>
        </w:tc>
      </w:tr>
      <w:tr w:rsidR="00372700" w:rsidRPr="00372700" w:rsidTr="00EE7E5A">
        <w:trPr>
          <w:trHeight w:val="224"/>
          <w:jc w:val="center"/>
        </w:trPr>
        <w:tc>
          <w:tcPr>
            <w:tcW w:w="1765" w:type="dxa"/>
            <w:gridSpan w:val="2"/>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平均值</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(mg/kg）</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0.053</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0.012</w:t>
            </w:r>
          </w:p>
        </w:tc>
        <w:tc>
          <w:tcPr>
            <w:tcW w:w="1539" w:type="dxa"/>
            <w:vAlign w:val="center"/>
          </w:tcPr>
          <w:p w:rsidR="00372700" w:rsidRPr="00372700" w:rsidRDefault="00372700" w:rsidP="00372700">
            <w:pPr>
              <w:spacing w:line="300" w:lineRule="exact"/>
              <w:jc w:val="center"/>
              <w:rPr>
                <w:rFonts w:ascii="仿宋_GB2312" w:eastAsia="仿宋_GB2312"/>
                <w:kern w:val="0"/>
                <w:szCs w:val="21"/>
              </w:rPr>
            </w:pPr>
            <w:r w:rsidRPr="00372700">
              <w:rPr>
                <w:rFonts w:ascii="仿宋_GB2312" w:eastAsia="仿宋_GB2312" w:hAnsi="宋体" w:cs="宋体" w:hint="eastAsia"/>
                <w:color w:val="000000"/>
                <w:szCs w:val="21"/>
              </w:rPr>
              <w:t>/</w:t>
            </w:r>
          </w:p>
        </w:tc>
        <w:tc>
          <w:tcPr>
            <w:tcW w:w="1540" w:type="dxa"/>
            <w:vAlign w:val="center"/>
          </w:tcPr>
          <w:p w:rsidR="00372700" w:rsidRPr="00372700" w:rsidRDefault="00372700" w:rsidP="00372700">
            <w:pPr>
              <w:spacing w:line="300" w:lineRule="exact"/>
              <w:jc w:val="center"/>
              <w:rPr>
                <w:rFonts w:ascii="仿宋_GB2312" w:eastAsia="仿宋_GB2312"/>
                <w:kern w:val="0"/>
                <w:szCs w:val="21"/>
              </w:rPr>
            </w:pPr>
            <w:r w:rsidRPr="00372700">
              <w:rPr>
                <w:rFonts w:ascii="仿宋_GB2312" w:eastAsia="仿宋_GB2312" w:hAnsi="宋体" w:cs="宋体" w:hint="eastAsia"/>
                <w:color w:val="000000"/>
                <w:szCs w:val="21"/>
              </w:rPr>
              <w:t>/</w:t>
            </w:r>
          </w:p>
        </w:tc>
        <w:tc>
          <w:tcPr>
            <w:tcW w:w="154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0.23</w:t>
            </w:r>
          </w:p>
        </w:tc>
      </w:tr>
      <w:tr w:rsidR="00372700" w:rsidRPr="00372700" w:rsidTr="00EE7E5A">
        <w:trPr>
          <w:trHeight w:val="224"/>
          <w:jc w:val="center"/>
        </w:trPr>
        <w:tc>
          <w:tcPr>
            <w:tcW w:w="1765" w:type="dxa"/>
            <w:gridSpan w:val="2"/>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相对标准偏差RSD（%）</w:t>
            </w:r>
          </w:p>
        </w:tc>
        <w:tc>
          <w:tcPr>
            <w:tcW w:w="1539" w:type="dxa"/>
            <w:vAlign w:val="center"/>
          </w:tcPr>
          <w:p w:rsidR="00372700" w:rsidRPr="00372700" w:rsidRDefault="00372700" w:rsidP="00372700">
            <w:pPr>
              <w:widowControl/>
              <w:spacing w:line="300" w:lineRule="exact"/>
              <w:jc w:val="center"/>
              <w:textAlignment w:val="center"/>
              <w:rPr>
                <w:rFonts w:ascii="仿宋_GB2312" w:eastAsia="仿宋_GB2312"/>
                <w:kern w:val="0"/>
                <w:szCs w:val="21"/>
              </w:rPr>
            </w:pPr>
            <w:r w:rsidRPr="00372700">
              <w:rPr>
                <w:rFonts w:ascii="仿宋_GB2312" w:eastAsia="仿宋_GB2312" w:hint="eastAsia"/>
                <w:color w:val="000000"/>
                <w:kern w:val="0"/>
                <w:szCs w:val="21"/>
              </w:rPr>
              <w:t>11.4</w:t>
            </w:r>
          </w:p>
        </w:tc>
        <w:tc>
          <w:tcPr>
            <w:tcW w:w="1540" w:type="dxa"/>
            <w:vAlign w:val="center"/>
          </w:tcPr>
          <w:p w:rsidR="00372700" w:rsidRPr="00372700" w:rsidRDefault="00372700" w:rsidP="00372700">
            <w:pPr>
              <w:widowControl/>
              <w:spacing w:line="300" w:lineRule="exact"/>
              <w:jc w:val="center"/>
              <w:textAlignment w:val="center"/>
              <w:rPr>
                <w:rFonts w:ascii="仿宋_GB2312" w:eastAsia="仿宋_GB2312"/>
                <w:kern w:val="0"/>
                <w:szCs w:val="21"/>
              </w:rPr>
            </w:pPr>
            <w:r w:rsidRPr="00372700">
              <w:rPr>
                <w:rFonts w:ascii="仿宋_GB2312" w:eastAsia="仿宋_GB2312" w:hint="eastAsia"/>
                <w:color w:val="000000"/>
                <w:kern w:val="0"/>
                <w:szCs w:val="21"/>
              </w:rPr>
              <w:t>14.4</w:t>
            </w:r>
          </w:p>
        </w:tc>
        <w:tc>
          <w:tcPr>
            <w:tcW w:w="1539" w:type="dxa"/>
            <w:vAlign w:val="center"/>
          </w:tcPr>
          <w:p w:rsidR="00372700" w:rsidRPr="00372700" w:rsidRDefault="00372700" w:rsidP="00372700">
            <w:pPr>
              <w:spacing w:line="300" w:lineRule="exact"/>
              <w:jc w:val="center"/>
              <w:rPr>
                <w:rFonts w:ascii="仿宋_GB2312" w:eastAsia="仿宋_GB2312"/>
                <w:kern w:val="0"/>
                <w:szCs w:val="21"/>
              </w:rPr>
            </w:pPr>
            <w:r w:rsidRPr="00372700">
              <w:rPr>
                <w:rFonts w:ascii="仿宋_GB2312" w:eastAsia="仿宋_GB2312" w:hAnsi="宋体" w:cs="宋体" w:hint="eastAsia"/>
                <w:color w:val="000000"/>
                <w:szCs w:val="21"/>
              </w:rPr>
              <w:t>/</w:t>
            </w:r>
          </w:p>
        </w:tc>
        <w:tc>
          <w:tcPr>
            <w:tcW w:w="1540" w:type="dxa"/>
            <w:vAlign w:val="center"/>
          </w:tcPr>
          <w:p w:rsidR="00372700" w:rsidRPr="00372700" w:rsidRDefault="00372700" w:rsidP="00372700">
            <w:pPr>
              <w:spacing w:line="300" w:lineRule="exact"/>
              <w:jc w:val="center"/>
              <w:rPr>
                <w:rFonts w:ascii="仿宋_GB2312" w:eastAsia="仿宋_GB2312"/>
                <w:kern w:val="0"/>
                <w:szCs w:val="21"/>
              </w:rPr>
            </w:pPr>
            <w:r w:rsidRPr="00372700">
              <w:rPr>
                <w:rFonts w:ascii="仿宋_GB2312" w:eastAsia="仿宋_GB2312" w:hAnsi="宋体" w:cs="宋体" w:hint="eastAsia"/>
                <w:color w:val="000000"/>
                <w:szCs w:val="21"/>
              </w:rPr>
              <w:t>/</w:t>
            </w:r>
          </w:p>
        </w:tc>
        <w:tc>
          <w:tcPr>
            <w:tcW w:w="1546" w:type="dxa"/>
            <w:vAlign w:val="center"/>
          </w:tcPr>
          <w:p w:rsidR="00372700" w:rsidRPr="00372700" w:rsidRDefault="00372700" w:rsidP="00372700">
            <w:pPr>
              <w:widowControl/>
              <w:spacing w:line="300" w:lineRule="exact"/>
              <w:jc w:val="center"/>
              <w:textAlignment w:val="center"/>
              <w:rPr>
                <w:rFonts w:ascii="仿宋_GB2312" w:eastAsia="仿宋_GB2312"/>
                <w:kern w:val="0"/>
                <w:szCs w:val="21"/>
              </w:rPr>
            </w:pPr>
            <w:r w:rsidRPr="00372700">
              <w:rPr>
                <w:rFonts w:ascii="仿宋_GB2312" w:eastAsia="仿宋_GB2312" w:hint="eastAsia"/>
                <w:color w:val="000000"/>
                <w:kern w:val="0"/>
                <w:szCs w:val="21"/>
              </w:rPr>
              <w:t xml:space="preserve">7.5 </w:t>
            </w:r>
          </w:p>
        </w:tc>
      </w:tr>
    </w:tbl>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EE7E5A" w:rsidRDefault="00EE7E5A" w:rsidP="00BF0E1A">
      <w:pPr>
        <w:widowControl/>
        <w:spacing w:beforeLines="50" w:afterLines="50"/>
        <w:ind w:left="113"/>
        <w:jc w:val="center"/>
        <w:outlineLvl w:val="0"/>
        <w:rPr>
          <w:rFonts w:ascii="仿宋_GB2312" w:eastAsia="仿宋_GB2312" w:hAnsi="宋体"/>
          <w:b/>
          <w:sz w:val="22"/>
          <w:szCs w:val="21"/>
        </w:rPr>
      </w:pPr>
    </w:p>
    <w:p w:rsidR="00372700" w:rsidRPr="00372700" w:rsidRDefault="00372700"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lastRenderedPageBreak/>
        <w:t>表A4-</w:t>
      </w:r>
      <w:r>
        <w:rPr>
          <w:rFonts w:ascii="仿宋_GB2312" w:eastAsia="仿宋_GB2312" w:hAnsi="宋体" w:hint="eastAsia"/>
          <w:b/>
          <w:sz w:val="22"/>
          <w:szCs w:val="21"/>
        </w:rPr>
        <w:t>8</w:t>
      </w:r>
      <w:r w:rsidRPr="00D51E17">
        <w:rPr>
          <w:rFonts w:ascii="仿宋_GB2312" w:eastAsia="仿宋_GB2312" w:hAnsi="宋体" w:hint="eastAsia"/>
          <w:b/>
          <w:sz w:val="22"/>
          <w:szCs w:val="21"/>
        </w:rPr>
        <w:t>样品测试数据</w:t>
      </w:r>
      <w:r w:rsidRPr="004C716F">
        <w:rPr>
          <w:rFonts w:ascii="仿宋_GB2312" w:eastAsia="仿宋_GB2312" w:hAnsi="宋体" w:hint="eastAsia"/>
          <w:b/>
          <w:sz w:val="22"/>
          <w:szCs w:val="21"/>
        </w:rPr>
        <w:t>（</w:t>
      </w:r>
      <w:r w:rsidRPr="00372700">
        <w:rPr>
          <w:rFonts w:ascii="仿宋_GB2312" w:eastAsia="仿宋_GB2312" w:hAnsi="宋体" w:hint="eastAsia"/>
          <w:b/>
          <w:sz w:val="22"/>
          <w:szCs w:val="21"/>
        </w:rPr>
        <w:t>杭州市食品药品检验研究院</w:t>
      </w:r>
      <w:r w:rsidRPr="004C716F">
        <w:rPr>
          <w:rFonts w:ascii="仿宋_GB2312" w:eastAsia="仿宋_GB2312" w:hAnsi="宋体" w:hint="eastAsia"/>
          <w:b/>
          <w:sz w:val="22"/>
          <w:szCs w:val="21"/>
        </w:rPr>
        <w:t>）</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2"/>
        <w:gridCol w:w="414"/>
        <w:gridCol w:w="1451"/>
        <w:gridCol w:w="1499"/>
        <w:gridCol w:w="1596"/>
        <w:gridCol w:w="1451"/>
        <w:gridCol w:w="1467"/>
      </w:tblGrid>
      <w:tr w:rsidR="00372700" w:rsidRPr="00372700" w:rsidTr="00EE7E5A">
        <w:trPr>
          <w:trHeight w:val="227"/>
          <w:jc w:val="center"/>
        </w:trPr>
        <w:tc>
          <w:tcPr>
            <w:tcW w:w="1575" w:type="dxa"/>
            <w:gridSpan w:val="2"/>
            <w:vMerge w:val="restart"/>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Ansi="宋体" w:hint="eastAsia"/>
                <w:szCs w:val="21"/>
              </w:rPr>
              <w:t>平行测定次数</w:t>
            </w:r>
          </w:p>
        </w:tc>
        <w:tc>
          <w:tcPr>
            <w:tcW w:w="7464" w:type="dxa"/>
            <w:gridSpan w:val="5"/>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Ansi="宋体" w:hint="eastAsia"/>
                <w:szCs w:val="21"/>
              </w:rPr>
              <w:t>中浓度样品</w:t>
            </w:r>
          </w:p>
        </w:tc>
      </w:tr>
      <w:tr w:rsidR="00372700" w:rsidRPr="00372700" w:rsidTr="00EE7E5A">
        <w:trPr>
          <w:trHeight w:val="227"/>
          <w:jc w:val="center"/>
        </w:trPr>
        <w:tc>
          <w:tcPr>
            <w:tcW w:w="1575" w:type="dxa"/>
            <w:gridSpan w:val="2"/>
            <w:vMerge/>
            <w:vAlign w:val="center"/>
          </w:tcPr>
          <w:p w:rsidR="00372700" w:rsidRPr="00372700" w:rsidRDefault="00372700" w:rsidP="00372700">
            <w:pPr>
              <w:tabs>
                <w:tab w:val="left" w:pos="3131"/>
              </w:tabs>
              <w:spacing w:line="300" w:lineRule="exact"/>
              <w:jc w:val="center"/>
              <w:rPr>
                <w:rFonts w:ascii="仿宋_GB2312" w:eastAsia="仿宋_GB2312"/>
                <w:szCs w:val="21"/>
              </w:rPr>
            </w:pPr>
          </w:p>
        </w:tc>
        <w:tc>
          <w:tcPr>
            <w:tcW w:w="1451" w:type="dxa"/>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Se(IV)</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499" w:type="dxa"/>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cs="宋体" w:hint="eastAsia"/>
                <w:kern w:val="0"/>
                <w:szCs w:val="21"/>
              </w:rPr>
              <w:t>Se(VI)</w:t>
            </w:r>
            <w:r w:rsidRPr="00372700">
              <w:rPr>
                <w:rFonts w:ascii="仿宋_GB2312" w:eastAsia="仿宋_GB2312" w:hint="eastAsia"/>
                <w:szCs w:val="21"/>
              </w:rPr>
              <w:t xml:space="preserve"> </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596" w:type="dxa"/>
            <w:vAlign w:val="center"/>
          </w:tcPr>
          <w:p w:rsidR="00372700" w:rsidRPr="00372700" w:rsidRDefault="00372700" w:rsidP="00372700">
            <w:pPr>
              <w:spacing w:line="300" w:lineRule="exact"/>
              <w:jc w:val="center"/>
              <w:rPr>
                <w:rFonts w:ascii="仿宋_GB2312" w:eastAsia="仿宋_GB2312" w:cs="宋体"/>
                <w:kern w:val="0"/>
                <w:szCs w:val="21"/>
                <w:vertAlign w:val="subscript"/>
              </w:rPr>
            </w:pPr>
            <w:r w:rsidRPr="00372700">
              <w:rPr>
                <w:rFonts w:ascii="仿宋_GB2312" w:eastAsia="仿宋_GB2312" w:cs="宋体" w:hint="eastAsia"/>
                <w:kern w:val="0"/>
                <w:szCs w:val="21"/>
              </w:rPr>
              <w:t>SeCys</w:t>
            </w:r>
            <w:r w:rsidRPr="00372700">
              <w:rPr>
                <w:rFonts w:ascii="仿宋_GB2312" w:eastAsia="仿宋_GB2312" w:cs="宋体" w:hint="eastAsia"/>
                <w:kern w:val="0"/>
                <w:szCs w:val="21"/>
                <w:vertAlign w:val="subscript"/>
              </w:rPr>
              <w:t>2</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451" w:type="dxa"/>
            <w:vAlign w:val="center"/>
          </w:tcPr>
          <w:p w:rsidR="00372700" w:rsidRPr="00372700" w:rsidRDefault="00372700" w:rsidP="00372700">
            <w:pPr>
              <w:spacing w:line="300" w:lineRule="exact"/>
              <w:jc w:val="center"/>
              <w:rPr>
                <w:rFonts w:ascii="仿宋_GB2312" w:eastAsia="仿宋_GB2312" w:cs="宋体"/>
                <w:kern w:val="0"/>
                <w:szCs w:val="21"/>
              </w:rPr>
            </w:pPr>
            <w:r w:rsidRPr="00372700">
              <w:rPr>
                <w:rFonts w:ascii="仿宋_GB2312" w:eastAsia="仿宋_GB2312" w:cs="宋体" w:hint="eastAsia"/>
                <w:kern w:val="0"/>
                <w:szCs w:val="21"/>
              </w:rPr>
              <w:t>SeMeCys</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c>
          <w:tcPr>
            <w:tcW w:w="1467" w:type="dxa"/>
            <w:vAlign w:val="center"/>
          </w:tcPr>
          <w:p w:rsidR="00372700" w:rsidRPr="00372700" w:rsidRDefault="00372700" w:rsidP="00372700">
            <w:pPr>
              <w:spacing w:line="300" w:lineRule="exact"/>
              <w:jc w:val="center"/>
              <w:rPr>
                <w:rFonts w:ascii="仿宋_GB2312" w:eastAsia="仿宋_GB2312" w:cs="宋体"/>
                <w:kern w:val="0"/>
                <w:szCs w:val="21"/>
              </w:rPr>
            </w:pPr>
            <w:r w:rsidRPr="00372700">
              <w:rPr>
                <w:rFonts w:ascii="仿宋_GB2312" w:eastAsia="仿宋_GB2312" w:cs="宋体" w:hint="eastAsia"/>
                <w:kern w:val="0"/>
                <w:szCs w:val="21"/>
              </w:rPr>
              <w:t>SeMet</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含量（mg/kg）</w:t>
            </w:r>
          </w:p>
        </w:tc>
      </w:tr>
      <w:tr w:rsidR="00372700" w:rsidRPr="00372700" w:rsidTr="00EE7E5A">
        <w:trPr>
          <w:trHeight w:val="227"/>
          <w:jc w:val="center"/>
        </w:trPr>
        <w:tc>
          <w:tcPr>
            <w:tcW w:w="1162" w:type="dxa"/>
            <w:vMerge w:val="restart"/>
            <w:vAlign w:val="center"/>
          </w:tcPr>
          <w:p w:rsidR="00372700" w:rsidRPr="00372700" w:rsidRDefault="00372700" w:rsidP="00372700">
            <w:pPr>
              <w:tabs>
                <w:tab w:val="left" w:pos="3131"/>
              </w:tabs>
              <w:spacing w:line="300" w:lineRule="exact"/>
              <w:jc w:val="center"/>
              <w:rPr>
                <w:rFonts w:ascii="仿宋_GB2312" w:eastAsia="仿宋_GB2312" w:hAnsi="宋体"/>
                <w:szCs w:val="21"/>
              </w:rPr>
            </w:pPr>
            <w:r w:rsidRPr="00372700">
              <w:rPr>
                <w:rFonts w:ascii="仿宋_GB2312" w:eastAsia="仿宋_GB2312" w:hAnsi="宋体" w:hint="eastAsia"/>
                <w:szCs w:val="21"/>
              </w:rPr>
              <w:t>测定结果</w:t>
            </w:r>
          </w:p>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w:t>
            </w:r>
            <w:r w:rsidRPr="00372700">
              <w:rPr>
                <w:rFonts w:ascii="仿宋_GB2312" w:eastAsia="仿宋_GB2312" w:hAnsi="宋体" w:hint="eastAsia"/>
                <w:szCs w:val="21"/>
              </w:rPr>
              <w:t xml:space="preserve"> </w:t>
            </w:r>
            <w:r w:rsidRPr="00372700">
              <w:rPr>
                <w:rFonts w:ascii="仿宋_GB2312" w:eastAsia="仿宋_GB2312" w:hint="eastAsia"/>
                <w:szCs w:val="21"/>
              </w:rPr>
              <w:t>mg/kg</w:t>
            </w:r>
            <w:r w:rsidRPr="00372700">
              <w:rPr>
                <w:rFonts w:ascii="仿宋_GB2312" w:eastAsia="仿宋_GB2312" w:hAnsi="宋体" w:hint="eastAsia"/>
                <w:szCs w:val="21"/>
              </w:rPr>
              <w:t>）</w:t>
            </w:r>
          </w:p>
        </w:tc>
        <w:tc>
          <w:tcPr>
            <w:tcW w:w="414" w:type="dxa"/>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1</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0.092</w:t>
            </w:r>
          </w:p>
        </w:tc>
        <w:tc>
          <w:tcPr>
            <w:tcW w:w="149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0.019</w:t>
            </w:r>
          </w:p>
        </w:tc>
        <w:tc>
          <w:tcPr>
            <w:tcW w:w="159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467"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0.45</w:t>
            </w:r>
          </w:p>
        </w:tc>
      </w:tr>
      <w:tr w:rsidR="00372700" w:rsidRPr="00372700" w:rsidTr="00EE7E5A">
        <w:trPr>
          <w:trHeight w:val="227"/>
          <w:jc w:val="center"/>
        </w:trPr>
        <w:tc>
          <w:tcPr>
            <w:tcW w:w="1162" w:type="dxa"/>
            <w:vMerge/>
            <w:vAlign w:val="center"/>
          </w:tcPr>
          <w:p w:rsidR="00372700" w:rsidRPr="00372700" w:rsidRDefault="00372700" w:rsidP="00372700">
            <w:pPr>
              <w:tabs>
                <w:tab w:val="left" w:pos="3131"/>
              </w:tabs>
              <w:spacing w:line="300" w:lineRule="exact"/>
              <w:jc w:val="center"/>
              <w:rPr>
                <w:rFonts w:ascii="仿宋_GB2312" w:eastAsia="仿宋_GB2312"/>
                <w:szCs w:val="21"/>
              </w:rPr>
            </w:pPr>
          </w:p>
        </w:tc>
        <w:tc>
          <w:tcPr>
            <w:tcW w:w="414" w:type="dxa"/>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2</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0.099</w:t>
            </w:r>
          </w:p>
        </w:tc>
        <w:tc>
          <w:tcPr>
            <w:tcW w:w="149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0.022</w:t>
            </w:r>
          </w:p>
        </w:tc>
        <w:tc>
          <w:tcPr>
            <w:tcW w:w="159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467"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0.43</w:t>
            </w:r>
          </w:p>
        </w:tc>
      </w:tr>
      <w:tr w:rsidR="00372700" w:rsidRPr="00372700" w:rsidTr="00EE7E5A">
        <w:trPr>
          <w:trHeight w:val="227"/>
          <w:jc w:val="center"/>
        </w:trPr>
        <w:tc>
          <w:tcPr>
            <w:tcW w:w="1162" w:type="dxa"/>
            <w:vMerge/>
            <w:vAlign w:val="center"/>
          </w:tcPr>
          <w:p w:rsidR="00372700" w:rsidRPr="00372700" w:rsidRDefault="00372700" w:rsidP="00372700">
            <w:pPr>
              <w:tabs>
                <w:tab w:val="left" w:pos="3131"/>
              </w:tabs>
              <w:spacing w:line="300" w:lineRule="exact"/>
              <w:jc w:val="center"/>
              <w:rPr>
                <w:rFonts w:ascii="仿宋_GB2312" w:eastAsia="仿宋_GB2312"/>
                <w:szCs w:val="21"/>
              </w:rPr>
            </w:pPr>
          </w:p>
        </w:tc>
        <w:tc>
          <w:tcPr>
            <w:tcW w:w="414" w:type="dxa"/>
            <w:vAlign w:val="center"/>
          </w:tcPr>
          <w:p w:rsidR="00372700" w:rsidRPr="00372700" w:rsidRDefault="00372700" w:rsidP="00372700">
            <w:pPr>
              <w:tabs>
                <w:tab w:val="left" w:pos="3131"/>
              </w:tabs>
              <w:spacing w:line="300" w:lineRule="exact"/>
              <w:jc w:val="center"/>
              <w:rPr>
                <w:rFonts w:ascii="仿宋_GB2312" w:eastAsia="仿宋_GB2312"/>
                <w:szCs w:val="21"/>
              </w:rPr>
            </w:pPr>
            <w:r w:rsidRPr="00372700">
              <w:rPr>
                <w:rFonts w:ascii="仿宋_GB2312" w:eastAsia="仿宋_GB2312" w:hint="eastAsia"/>
                <w:szCs w:val="21"/>
              </w:rPr>
              <w:t>3</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0.090</w:t>
            </w:r>
          </w:p>
        </w:tc>
        <w:tc>
          <w:tcPr>
            <w:tcW w:w="1499"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0.019</w:t>
            </w:r>
          </w:p>
        </w:tc>
        <w:tc>
          <w:tcPr>
            <w:tcW w:w="1596"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Ansi="宋体" w:cs="宋体" w:hint="eastAsia"/>
                <w:color w:val="000000"/>
                <w:kern w:val="0"/>
                <w:szCs w:val="21"/>
              </w:rPr>
              <w:t>未检出</w:t>
            </w:r>
          </w:p>
        </w:tc>
        <w:tc>
          <w:tcPr>
            <w:tcW w:w="1467"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0.45</w:t>
            </w:r>
          </w:p>
        </w:tc>
      </w:tr>
      <w:tr w:rsidR="00372700" w:rsidRPr="00372700" w:rsidTr="00EE7E5A">
        <w:trPr>
          <w:trHeight w:val="227"/>
          <w:jc w:val="center"/>
        </w:trPr>
        <w:tc>
          <w:tcPr>
            <w:tcW w:w="1575" w:type="dxa"/>
            <w:gridSpan w:val="2"/>
            <w:vAlign w:val="center"/>
          </w:tcPr>
          <w:p w:rsidR="00372700" w:rsidRPr="00372700" w:rsidRDefault="00372700" w:rsidP="00372700">
            <w:pPr>
              <w:spacing w:line="300" w:lineRule="exact"/>
              <w:jc w:val="center"/>
              <w:rPr>
                <w:rFonts w:ascii="仿宋_GB2312" w:eastAsia="仿宋_GB2312"/>
                <w:szCs w:val="21"/>
              </w:rPr>
            </w:pPr>
            <w:r w:rsidRPr="00372700">
              <w:rPr>
                <w:rFonts w:ascii="仿宋_GB2312" w:eastAsia="仿宋_GB2312" w:hint="eastAsia"/>
                <w:szCs w:val="21"/>
              </w:rPr>
              <w:t>平均值</w:t>
            </w:r>
          </w:p>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(mg/kg）</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color w:val="000000"/>
                <w:kern w:val="0"/>
                <w:szCs w:val="21"/>
              </w:rPr>
            </w:pPr>
            <w:r w:rsidRPr="00372700">
              <w:rPr>
                <w:rFonts w:ascii="仿宋_GB2312" w:eastAsia="仿宋_GB2312" w:hint="eastAsia"/>
                <w:color w:val="000000"/>
                <w:kern w:val="0"/>
                <w:szCs w:val="21"/>
              </w:rPr>
              <w:t>0.094</w:t>
            </w:r>
          </w:p>
        </w:tc>
        <w:tc>
          <w:tcPr>
            <w:tcW w:w="1499" w:type="dxa"/>
            <w:vAlign w:val="center"/>
          </w:tcPr>
          <w:p w:rsidR="00372700" w:rsidRPr="00372700" w:rsidRDefault="00372700" w:rsidP="00372700">
            <w:pPr>
              <w:widowControl/>
              <w:spacing w:line="300" w:lineRule="exact"/>
              <w:jc w:val="center"/>
              <w:textAlignment w:val="center"/>
              <w:rPr>
                <w:rFonts w:ascii="仿宋_GB2312" w:eastAsia="仿宋_GB2312"/>
                <w:color w:val="000000"/>
                <w:kern w:val="0"/>
                <w:szCs w:val="21"/>
              </w:rPr>
            </w:pPr>
            <w:r w:rsidRPr="00372700">
              <w:rPr>
                <w:rFonts w:ascii="仿宋_GB2312" w:eastAsia="仿宋_GB2312" w:hint="eastAsia"/>
                <w:color w:val="000000"/>
                <w:kern w:val="0"/>
                <w:szCs w:val="21"/>
              </w:rPr>
              <w:t>0.020</w:t>
            </w:r>
          </w:p>
        </w:tc>
        <w:tc>
          <w:tcPr>
            <w:tcW w:w="1596" w:type="dxa"/>
            <w:vAlign w:val="center"/>
          </w:tcPr>
          <w:p w:rsidR="00372700" w:rsidRPr="00372700" w:rsidRDefault="00372700" w:rsidP="00372700">
            <w:pPr>
              <w:spacing w:line="300" w:lineRule="exact"/>
              <w:jc w:val="center"/>
              <w:rPr>
                <w:rFonts w:ascii="仿宋_GB2312" w:eastAsia="仿宋_GB2312" w:hAnsi="宋体" w:cs="宋体"/>
                <w:color w:val="000000"/>
                <w:szCs w:val="21"/>
              </w:rPr>
            </w:pPr>
            <w:r w:rsidRPr="00372700">
              <w:rPr>
                <w:rFonts w:ascii="仿宋_GB2312" w:eastAsia="仿宋_GB2312" w:hAnsi="宋体" w:cs="宋体" w:hint="eastAsia"/>
                <w:color w:val="000000"/>
                <w:szCs w:val="21"/>
              </w:rPr>
              <w:t>/</w:t>
            </w:r>
          </w:p>
        </w:tc>
        <w:tc>
          <w:tcPr>
            <w:tcW w:w="1451" w:type="dxa"/>
            <w:vAlign w:val="center"/>
          </w:tcPr>
          <w:p w:rsidR="00372700" w:rsidRPr="00372700" w:rsidRDefault="00372700" w:rsidP="00372700">
            <w:pPr>
              <w:spacing w:line="300" w:lineRule="exact"/>
              <w:jc w:val="center"/>
              <w:rPr>
                <w:rFonts w:ascii="仿宋_GB2312" w:eastAsia="仿宋_GB2312" w:hAnsi="宋体" w:cs="宋体"/>
                <w:color w:val="000000"/>
                <w:szCs w:val="21"/>
              </w:rPr>
            </w:pPr>
            <w:r w:rsidRPr="00372700">
              <w:rPr>
                <w:rFonts w:ascii="仿宋_GB2312" w:eastAsia="仿宋_GB2312" w:hAnsi="宋体" w:cs="宋体" w:hint="eastAsia"/>
                <w:color w:val="000000"/>
                <w:szCs w:val="21"/>
              </w:rPr>
              <w:t>/</w:t>
            </w:r>
          </w:p>
        </w:tc>
        <w:tc>
          <w:tcPr>
            <w:tcW w:w="1467" w:type="dxa"/>
            <w:vAlign w:val="center"/>
          </w:tcPr>
          <w:p w:rsidR="00372700" w:rsidRPr="00372700" w:rsidRDefault="00372700" w:rsidP="00372700">
            <w:pPr>
              <w:widowControl/>
              <w:spacing w:line="300" w:lineRule="exact"/>
              <w:jc w:val="center"/>
              <w:textAlignment w:val="center"/>
              <w:rPr>
                <w:rFonts w:ascii="仿宋_GB2312" w:eastAsia="仿宋_GB2312" w:hAnsi="宋体" w:cs="宋体"/>
                <w:color w:val="000000"/>
                <w:szCs w:val="21"/>
              </w:rPr>
            </w:pPr>
            <w:r w:rsidRPr="00372700">
              <w:rPr>
                <w:rFonts w:ascii="仿宋_GB2312" w:eastAsia="仿宋_GB2312" w:hint="eastAsia"/>
                <w:color w:val="000000"/>
                <w:kern w:val="0"/>
                <w:szCs w:val="21"/>
              </w:rPr>
              <w:t>0.44</w:t>
            </w:r>
          </w:p>
        </w:tc>
      </w:tr>
      <w:tr w:rsidR="00372700" w:rsidRPr="00372700" w:rsidTr="00EE7E5A">
        <w:trPr>
          <w:trHeight w:val="227"/>
          <w:jc w:val="center"/>
        </w:trPr>
        <w:tc>
          <w:tcPr>
            <w:tcW w:w="1575" w:type="dxa"/>
            <w:gridSpan w:val="2"/>
            <w:vAlign w:val="center"/>
          </w:tcPr>
          <w:p w:rsidR="00372700" w:rsidRPr="00372700" w:rsidRDefault="00372700" w:rsidP="00372700">
            <w:pPr>
              <w:spacing w:line="300" w:lineRule="exact"/>
              <w:jc w:val="center"/>
              <w:rPr>
                <w:rFonts w:ascii="仿宋_GB2312" w:eastAsia="仿宋_GB2312" w:hAnsi="宋体"/>
                <w:szCs w:val="21"/>
              </w:rPr>
            </w:pPr>
            <w:r w:rsidRPr="00372700">
              <w:rPr>
                <w:rFonts w:ascii="仿宋_GB2312" w:eastAsia="仿宋_GB2312" w:hint="eastAsia"/>
                <w:szCs w:val="21"/>
              </w:rPr>
              <w:t>相对标准偏差RSD（%）</w:t>
            </w:r>
          </w:p>
        </w:tc>
        <w:tc>
          <w:tcPr>
            <w:tcW w:w="1451" w:type="dxa"/>
            <w:vAlign w:val="center"/>
          </w:tcPr>
          <w:p w:rsidR="00372700" w:rsidRPr="00372700" w:rsidRDefault="00372700" w:rsidP="00372700">
            <w:pPr>
              <w:widowControl/>
              <w:spacing w:line="300" w:lineRule="exact"/>
              <w:jc w:val="center"/>
              <w:textAlignment w:val="center"/>
              <w:rPr>
                <w:rFonts w:ascii="仿宋_GB2312" w:eastAsia="仿宋_GB2312"/>
                <w:kern w:val="0"/>
                <w:szCs w:val="21"/>
              </w:rPr>
            </w:pPr>
            <w:r w:rsidRPr="00372700">
              <w:rPr>
                <w:rFonts w:ascii="仿宋_GB2312" w:eastAsia="仿宋_GB2312" w:hint="eastAsia"/>
                <w:kern w:val="0"/>
                <w:szCs w:val="21"/>
              </w:rPr>
              <w:t>5.0</w:t>
            </w:r>
          </w:p>
        </w:tc>
        <w:tc>
          <w:tcPr>
            <w:tcW w:w="1499" w:type="dxa"/>
            <w:vAlign w:val="center"/>
          </w:tcPr>
          <w:p w:rsidR="00372700" w:rsidRPr="00372700" w:rsidRDefault="00372700" w:rsidP="00372700">
            <w:pPr>
              <w:widowControl/>
              <w:spacing w:line="300" w:lineRule="exact"/>
              <w:jc w:val="center"/>
              <w:textAlignment w:val="center"/>
              <w:rPr>
                <w:rFonts w:ascii="仿宋_GB2312" w:eastAsia="仿宋_GB2312"/>
                <w:kern w:val="0"/>
                <w:szCs w:val="21"/>
              </w:rPr>
            </w:pPr>
            <w:r w:rsidRPr="00372700">
              <w:rPr>
                <w:rFonts w:ascii="仿宋_GB2312" w:eastAsia="仿宋_GB2312" w:hint="eastAsia"/>
                <w:kern w:val="0"/>
                <w:szCs w:val="21"/>
              </w:rPr>
              <w:t>8.7</w:t>
            </w:r>
          </w:p>
        </w:tc>
        <w:tc>
          <w:tcPr>
            <w:tcW w:w="1596" w:type="dxa"/>
            <w:vAlign w:val="center"/>
          </w:tcPr>
          <w:p w:rsidR="00372700" w:rsidRPr="00372700" w:rsidRDefault="00372700" w:rsidP="00372700">
            <w:pPr>
              <w:spacing w:line="300" w:lineRule="exact"/>
              <w:jc w:val="center"/>
              <w:rPr>
                <w:rFonts w:ascii="仿宋_GB2312" w:eastAsia="仿宋_GB2312"/>
                <w:kern w:val="0"/>
                <w:szCs w:val="21"/>
              </w:rPr>
            </w:pPr>
            <w:r w:rsidRPr="00372700">
              <w:rPr>
                <w:rFonts w:ascii="仿宋_GB2312" w:eastAsia="仿宋_GB2312" w:hAnsi="宋体" w:cs="宋体" w:hint="eastAsia"/>
                <w:color w:val="000000"/>
                <w:szCs w:val="21"/>
              </w:rPr>
              <w:t>/</w:t>
            </w:r>
          </w:p>
        </w:tc>
        <w:tc>
          <w:tcPr>
            <w:tcW w:w="1451" w:type="dxa"/>
            <w:vAlign w:val="center"/>
          </w:tcPr>
          <w:p w:rsidR="00372700" w:rsidRPr="00372700" w:rsidRDefault="00372700" w:rsidP="00372700">
            <w:pPr>
              <w:spacing w:line="300" w:lineRule="exact"/>
              <w:jc w:val="center"/>
              <w:rPr>
                <w:rFonts w:ascii="仿宋_GB2312" w:eastAsia="仿宋_GB2312"/>
                <w:kern w:val="0"/>
                <w:szCs w:val="21"/>
              </w:rPr>
            </w:pPr>
            <w:r w:rsidRPr="00372700">
              <w:rPr>
                <w:rFonts w:ascii="仿宋_GB2312" w:eastAsia="仿宋_GB2312" w:hAnsi="宋体" w:cs="宋体" w:hint="eastAsia"/>
                <w:color w:val="000000"/>
                <w:szCs w:val="21"/>
              </w:rPr>
              <w:t>/</w:t>
            </w:r>
          </w:p>
        </w:tc>
        <w:tc>
          <w:tcPr>
            <w:tcW w:w="1467" w:type="dxa"/>
            <w:vAlign w:val="center"/>
          </w:tcPr>
          <w:p w:rsidR="00372700" w:rsidRPr="00372700" w:rsidRDefault="00372700" w:rsidP="00372700">
            <w:pPr>
              <w:widowControl/>
              <w:spacing w:line="300" w:lineRule="exact"/>
              <w:jc w:val="center"/>
              <w:textAlignment w:val="center"/>
              <w:rPr>
                <w:rFonts w:ascii="仿宋_GB2312" w:eastAsia="仿宋_GB2312"/>
                <w:kern w:val="0"/>
                <w:szCs w:val="21"/>
              </w:rPr>
            </w:pPr>
            <w:r w:rsidRPr="00372700">
              <w:rPr>
                <w:rFonts w:ascii="仿宋_GB2312" w:eastAsia="仿宋_GB2312" w:hint="eastAsia"/>
                <w:kern w:val="0"/>
                <w:szCs w:val="21"/>
              </w:rPr>
              <w:t>2.6</w:t>
            </w:r>
          </w:p>
        </w:tc>
      </w:tr>
    </w:tbl>
    <w:p w:rsidR="00372700" w:rsidRPr="00EE7E5A" w:rsidRDefault="00372700" w:rsidP="00BF0E1A">
      <w:pPr>
        <w:widowControl/>
        <w:spacing w:beforeLines="100" w:afterLines="100"/>
        <w:ind w:left="113"/>
        <w:jc w:val="center"/>
        <w:outlineLvl w:val="0"/>
        <w:rPr>
          <w:rFonts w:ascii="仿宋_GB2312" w:eastAsia="仿宋_GB2312" w:hAnsi="宋体"/>
          <w:b/>
          <w:sz w:val="22"/>
          <w:szCs w:val="21"/>
        </w:rPr>
      </w:pPr>
      <w:r w:rsidRPr="00D51E17">
        <w:rPr>
          <w:rFonts w:ascii="仿宋_GB2312" w:eastAsia="仿宋_GB2312" w:hAnsi="宋体" w:hint="eastAsia"/>
          <w:b/>
          <w:sz w:val="22"/>
          <w:szCs w:val="21"/>
        </w:rPr>
        <w:t>表A4-</w:t>
      </w:r>
      <w:r>
        <w:rPr>
          <w:rFonts w:ascii="仿宋_GB2312" w:eastAsia="仿宋_GB2312" w:hAnsi="宋体" w:hint="eastAsia"/>
          <w:b/>
          <w:sz w:val="22"/>
          <w:szCs w:val="21"/>
        </w:rPr>
        <w:t>9</w:t>
      </w:r>
      <w:r w:rsidRPr="00D51E17">
        <w:rPr>
          <w:rFonts w:ascii="仿宋_GB2312" w:eastAsia="仿宋_GB2312" w:hAnsi="宋体" w:hint="eastAsia"/>
          <w:b/>
          <w:sz w:val="22"/>
          <w:szCs w:val="21"/>
        </w:rPr>
        <w:t>样品测试数据</w:t>
      </w:r>
      <w:r w:rsidRPr="004C716F">
        <w:rPr>
          <w:rFonts w:ascii="仿宋_GB2312" w:eastAsia="仿宋_GB2312" w:hAnsi="宋体" w:hint="eastAsia"/>
          <w:b/>
          <w:sz w:val="22"/>
          <w:szCs w:val="21"/>
        </w:rPr>
        <w:t>（</w:t>
      </w:r>
      <w:r w:rsidRPr="00372700">
        <w:rPr>
          <w:rFonts w:ascii="仿宋_GB2312" w:eastAsia="仿宋_GB2312" w:hAnsi="宋体" w:hint="eastAsia"/>
          <w:b/>
          <w:sz w:val="22"/>
          <w:szCs w:val="21"/>
        </w:rPr>
        <w:t>杭州市食品药品检验研究院</w:t>
      </w:r>
      <w:r w:rsidRPr="004C716F">
        <w:rPr>
          <w:rFonts w:ascii="仿宋_GB2312" w:eastAsia="仿宋_GB2312" w:hAnsi="宋体" w:hint="eastAsia"/>
          <w:b/>
          <w:sz w:val="22"/>
          <w:szCs w:val="21"/>
        </w:rPr>
        <w:t>）</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8"/>
        <w:gridCol w:w="438"/>
        <w:gridCol w:w="1460"/>
        <w:gridCol w:w="1461"/>
        <w:gridCol w:w="1460"/>
        <w:gridCol w:w="1461"/>
        <w:gridCol w:w="1469"/>
      </w:tblGrid>
      <w:tr w:rsidR="00372700" w:rsidRPr="00EE7E5A" w:rsidTr="00EE7E5A">
        <w:trPr>
          <w:trHeight w:val="224"/>
          <w:jc w:val="center"/>
        </w:trPr>
        <w:tc>
          <w:tcPr>
            <w:tcW w:w="1676" w:type="dxa"/>
            <w:gridSpan w:val="2"/>
            <w:vMerge w:val="restart"/>
            <w:vAlign w:val="center"/>
          </w:tcPr>
          <w:p w:rsidR="00372700" w:rsidRPr="00EE7E5A" w:rsidRDefault="00372700" w:rsidP="00EE7E5A">
            <w:pPr>
              <w:tabs>
                <w:tab w:val="left" w:pos="3131"/>
              </w:tabs>
              <w:spacing w:line="300" w:lineRule="exact"/>
              <w:jc w:val="center"/>
              <w:rPr>
                <w:rFonts w:ascii="仿宋_GB2312" w:eastAsia="仿宋_GB2312"/>
                <w:szCs w:val="21"/>
              </w:rPr>
            </w:pPr>
            <w:r w:rsidRPr="00EE7E5A">
              <w:rPr>
                <w:rFonts w:ascii="仿宋_GB2312" w:eastAsia="仿宋_GB2312" w:hAnsi="宋体" w:hint="eastAsia"/>
                <w:szCs w:val="21"/>
              </w:rPr>
              <w:t>平行测定次数</w:t>
            </w:r>
          </w:p>
        </w:tc>
        <w:tc>
          <w:tcPr>
            <w:tcW w:w="7311" w:type="dxa"/>
            <w:gridSpan w:val="5"/>
            <w:vAlign w:val="center"/>
          </w:tcPr>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Ansi="宋体" w:hint="eastAsia"/>
                <w:szCs w:val="21"/>
              </w:rPr>
              <w:t>高浓度样品</w:t>
            </w:r>
          </w:p>
        </w:tc>
      </w:tr>
      <w:tr w:rsidR="00372700" w:rsidRPr="00EE7E5A" w:rsidTr="00EE7E5A">
        <w:trPr>
          <w:trHeight w:val="224"/>
          <w:jc w:val="center"/>
        </w:trPr>
        <w:tc>
          <w:tcPr>
            <w:tcW w:w="1676" w:type="dxa"/>
            <w:gridSpan w:val="2"/>
            <w:vMerge/>
            <w:vAlign w:val="center"/>
          </w:tcPr>
          <w:p w:rsidR="00372700" w:rsidRPr="00EE7E5A" w:rsidRDefault="00372700" w:rsidP="00EE7E5A">
            <w:pPr>
              <w:tabs>
                <w:tab w:val="left" w:pos="3131"/>
              </w:tabs>
              <w:spacing w:line="300" w:lineRule="exact"/>
              <w:jc w:val="center"/>
              <w:rPr>
                <w:rFonts w:ascii="仿宋_GB2312" w:eastAsia="仿宋_GB2312"/>
                <w:szCs w:val="21"/>
              </w:rPr>
            </w:pPr>
          </w:p>
        </w:tc>
        <w:tc>
          <w:tcPr>
            <w:tcW w:w="1460" w:type="dxa"/>
            <w:vAlign w:val="center"/>
          </w:tcPr>
          <w:p w:rsidR="00372700" w:rsidRPr="00EE7E5A" w:rsidRDefault="00372700" w:rsidP="00EE7E5A">
            <w:pPr>
              <w:spacing w:line="300" w:lineRule="exact"/>
              <w:jc w:val="center"/>
              <w:rPr>
                <w:rFonts w:ascii="仿宋_GB2312" w:eastAsia="仿宋_GB2312"/>
                <w:szCs w:val="21"/>
              </w:rPr>
            </w:pPr>
            <w:r w:rsidRPr="00EE7E5A">
              <w:rPr>
                <w:rFonts w:ascii="仿宋_GB2312" w:eastAsia="仿宋_GB2312" w:hint="eastAsia"/>
                <w:szCs w:val="21"/>
              </w:rPr>
              <w:t>Se(IV)</w:t>
            </w:r>
          </w:p>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含量（mg/kg）</w:t>
            </w:r>
          </w:p>
        </w:tc>
        <w:tc>
          <w:tcPr>
            <w:tcW w:w="1461" w:type="dxa"/>
            <w:vAlign w:val="center"/>
          </w:tcPr>
          <w:p w:rsidR="00372700" w:rsidRPr="00EE7E5A" w:rsidRDefault="00372700" w:rsidP="00EE7E5A">
            <w:pPr>
              <w:spacing w:line="300" w:lineRule="exact"/>
              <w:jc w:val="center"/>
              <w:rPr>
                <w:rFonts w:ascii="仿宋_GB2312" w:eastAsia="仿宋_GB2312"/>
                <w:szCs w:val="21"/>
              </w:rPr>
            </w:pPr>
            <w:r w:rsidRPr="00EE7E5A">
              <w:rPr>
                <w:rFonts w:ascii="仿宋_GB2312" w:eastAsia="仿宋_GB2312" w:cs="宋体" w:hint="eastAsia"/>
                <w:kern w:val="0"/>
                <w:szCs w:val="21"/>
              </w:rPr>
              <w:t>Se(VI)</w:t>
            </w:r>
            <w:r w:rsidRPr="00EE7E5A">
              <w:rPr>
                <w:rFonts w:ascii="仿宋_GB2312" w:eastAsia="仿宋_GB2312" w:hint="eastAsia"/>
                <w:szCs w:val="21"/>
              </w:rPr>
              <w:t xml:space="preserve"> </w:t>
            </w:r>
          </w:p>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含量（mg/kg）</w:t>
            </w:r>
          </w:p>
        </w:tc>
        <w:tc>
          <w:tcPr>
            <w:tcW w:w="1460" w:type="dxa"/>
            <w:vAlign w:val="center"/>
          </w:tcPr>
          <w:p w:rsidR="00372700" w:rsidRPr="00EE7E5A" w:rsidRDefault="00372700" w:rsidP="00EE7E5A">
            <w:pPr>
              <w:spacing w:line="300" w:lineRule="exact"/>
              <w:jc w:val="center"/>
              <w:rPr>
                <w:rFonts w:ascii="仿宋_GB2312" w:eastAsia="仿宋_GB2312" w:cs="宋体"/>
                <w:kern w:val="0"/>
                <w:szCs w:val="21"/>
                <w:vertAlign w:val="subscript"/>
              </w:rPr>
            </w:pPr>
            <w:r w:rsidRPr="00EE7E5A">
              <w:rPr>
                <w:rFonts w:ascii="仿宋_GB2312" w:eastAsia="仿宋_GB2312" w:cs="宋体" w:hint="eastAsia"/>
                <w:kern w:val="0"/>
                <w:szCs w:val="21"/>
              </w:rPr>
              <w:t>SeCys</w:t>
            </w:r>
            <w:r w:rsidRPr="00EE7E5A">
              <w:rPr>
                <w:rFonts w:ascii="仿宋_GB2312" w:eastAsia="仿宋_GB2312" w:cs="宋体" w:hint="eastAsia"/>
                <w:kern w:val="0"/>
                <w:szCs w:val="21"/>
                <w:vertAlign w:val="subscript"/>
              </w:rPr>
              <w:t>2</w:t>
            </w:r>
          </w:p>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含量（mg/kg）</w:t>
            </w:r>
          </w:p>
        </w:tc>
        <w:tc>
          <w:tcPr>
            <w:tcW w:w="1461" w:type="dxa"/>
            <w:vAlign w:val="center"/>
          </w:tcPr>
          <w:p w:rsidR="00372700" w:rsidRPr="00EE7E5A" w:rsidRDefault="00372700" w:rsidP="00EE7E5A">
            <w:pPr>
              <w:spacing w:line="300" w:lineRule="exact"/>
              <w:jc w:val="center"/>
              <w:rPr>
                <w:rFonts w:ascii="仿宋_GB2312" w:eastAsia="仿宋_GB2312" w:cs="宋体"/>
                <w:kern w:val="0"/>
                <w:szCs w:val="21"/>
              </w:rPr>
            </w:pPr>
            <w:r w:rsidRPr="00EE7E5A">
              <w:rPr>
                <w:rFonts w:ascii="仿宋_GB2312" w:eastAsia="仿宋_GB2312" w:cs="宋体" w:hint="eastAsia"/>
                <w:kern w:val="0"/>
                <w:szCs w:val="21"/>
              </w:rPr>
              <w:t>SeMeCys</w:t>
            </w:r>
          </w:p>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含量（mg/kg）</w:t>
            </w:r>
          </w:p>
        </w:tc>
        <w:tc>
          <w:tcPr>
            <w:tcW w:w="1468" w:type="dxa"/>
            <w:vAlign w:val="center"/>
          </w:tcPr>
          <w:p w:rsidR="00372700" w:rsidRPr="00EE7E5A" w:rsidRDefault="00372700" w:rsidP="00EE7E5A">
            <w:pPr>
              <w:spacing w:line="300" w:lineRule="exact"/>
              <w:jc w:val="center"/>
              <w:rPr>
                <w:rFonts w:ascii="仿宋_GB2312" w:eastAsia="仿宋_GB2312" w:cs="宋体"/>
                <w:kern w:val="0"/>
                <w:szCs w:val="21"/>
              </w:rPr>
            </w:pPr>
            <w:r w:rsidRPr="00EE7E5A">
              <w:rPr>
                <w:rFonts w:ascii="仿宋_GB2312" w:eastAsia="仿宋_GB2312" w:cs="宋体" w:hint="eastAsia"/>
                <w:kern w:val="0"/>
                <w:szCs w:val="21"/>
              </w:rPr>
              <w:t>SeMet</w:t>
            </w:r>
          </w:p>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含量（mg/kg）</w:t>
            </w:r>
          </w:p>
        </w:tc>
      </w:tr>
      <w:tr w:rsidR="00372700" w:rsidRPr="00EE7E5A" w:rsidTr="00EE7E5A">
        <w:trPr>
          <w:trHeight w:val="224"/>
          <w:jc w:val="center"/>
        </w:trPr>
        <w:tc>
          <w:tcPr>
            <w:tcW w:w="1238" w:type="dxa"/>
            <w:vMerge w:val="restart"/>
            <w:vAlign w:val="center"/>
          </w:tcPr>
          <w:p w:rsidR="00372700" w:rsidRPr="00EE7E5A" w:rsidRDefault="00372700" w:rsidP="00EE7E5A">
            <w:pPr>
              <w:tabs>
                <w:tab w:val="left" w:pos="3131"/>
              </w:tabs>
              <w:spacing w:line="300" w:lineRule="exact"/>
              <w:jc w:val="center"/>
              <w:rPr>
                <w:rFonts w:ascii="仿宋_GB2312" w:eastAsia="仿宋_GB2312" w:hAnsi="宋体"/>
                <w:szCs w:val="21"/>
              </w:rPr>
            </w:pPr>
            <w:r w:rsidRPr="00EE7E5A">
              <w:rPr>
                <w:rFonts w:ascii="仿宋_GB2312" w:eastAsia="仿宋_GB2312" w:hAnsi="宋体" w:hint="eastAsia"/>
                <w:szCs w:val="21"/>
              </w:rPr>
              <w:t>测定结果</w:t>
            </w:r>
          </w:p>
          <w:p w:rsidR="00372700" w:rsidRPr="00EE7E5A" w:rsidRDefault="00372700" w:rsidP="00EE7E5A">
            <w:pPr>
              <w:tabs>
                <w:tab w:val="left" w:pos="3131"/>
              </w:tabs>
              <w:spacing w:line="300" w:lineRule="exact"/>
              <w:jc w:val="center"/>
              <w:rPr>
                <w:rFonts w:ascii="仿宋_GB2312" w:eastAsia="仿宋_GB2312"/>
                <w:szCs w:val="21"/>
              </w:rPr>
            </w:pPr>
            <w:r w:rsidRPr="00EE7E5A">
              <w:rPr>
                <w:rFonts w:ascii="仿宋_GB2312" w:eastAsia="仿宋_GB2312" w:hint="eastAsia"/>
                <w:szCs w:val="21"/>
              </w:rPr>
              <w:t>(</w:t>
            </w:r>
            <w:r w:rsidRPr="00EE7E5A">
              <w:rPr>
                <w:rFonts w:ascii="仿宋_GB2312" w:eastAsia="仿宋_GB2312" w:hAnsi="宋体" w:hint="eastAsia"/>
                <w:szCs w:val="21"/>
              </w:rPr>
              <w:t xml:space="preserve"> </w:t>
            </w:r>
            <w:r w:rsidRPr="00EE7E5A">
              <w:rPr>
                <w:rFonts w:ascii="仿宋_GB2312" w:eastAsia="仿宋_GB2312" w:hint="eastAsia"/>
                <w:szCs w:val="21"/>
              </w:rPr>
              <w:t>mg/kg</w:t>
            </w:r>
            <w:r w:rsidRPr="00EE7E5A">
              <w:rPr>
                <w:rFonts w:ascii="仿宋_GB2312" w:eastAsia="仿宋_GB2312" w:hAnsi="宋体" w:hint="eastAsia"/>
                <w:szCs w:val="21"/>
              </w:rPr>
              <w:t>）</w:t>
            </w:r>
          </w:p>
        </w:tc>
        <w:tc>
          <w:tcPr>
            <w:tcW w:w="438" w:type="dxa"/>
            <w:vAlign w:val="center"/>
          </w:tcPr>
          <w:p w:rsidR="00372700" w:rsidRPr="00EE7E5A" w:rsidRDefault="00372700" w:rsidP="00EE7E5A">
            <w:pPr>
              <w:tabs>
                <w:tab w:val="left" w:pos="3131"/>
              </w:tabs>
              <w:spacing w:line="300" w:lineRule="exact"/>
              <w:jc w:val="center"/>
              <w:rPr>
                <w:rFonts w:ascii="仿宋_GB2312" w:eastAsia="仿宋_GB2312"/>
                <w:szCs w:val="21"/>
              </w:rPr>
            </w:pPr>
            <w:r w:rsidRPr="00EE7E5A">
              <w:rPr>
                <w:rFonts w:ascii="仿宋_GB2312" w:eastAsia="仿宋_GB2312" w:hint="eastAsia"/>
                <w:szCs w:val="21"/>
              </w:rPr>
              <w:t>1</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0.077</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 xml:space="preserve">0.009 </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kern w:val="0"/>
                <w:szCs w:val="21"/>
              </w:rPr>
              <w:t>未检出</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kern w:val="0"/>
                <w:szCs w:val="21"/>
              </w:rPr>
              <w:t>未检出</w:t>
            </w:r>
          </w:p>
        </w:tc>
        <w:tc>
          <w:tcPr>
            <w:tcW w:w="1468"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 xml:space="preserve">0.76 </w:t>
            </w:r>
          </w:p>
        </w:tc>
      </w:tr>
      <w:tr w:rsidR="00372700" w:rsidRPr="00EE7E5A" w:rsidTr="00EE7E5A">
        <w:trPr>
          <w:trHeight w:val="224"/>
          <w:jc w:val="center"/>
        </w:trPr>
        <w:tc>
          <w:tcPr>
            <w:tcW w:w="1238" w:type="dxa"/>
            <w:vMerge/>
            <w:vAlign w:val="center"/>
          </w:tcPr>
          <w:p w:rsidR="00372700" w:rsidRPr="00EE7E5A" w:rsidRDefault="00372700" w:rsidP="00EE7E5A">
            <w:pPr>
              <w:tabs>
                <w:tab w:val="left" w:pos="3131"/>
              </w:tabs>
              <w:spacing w:line="300" w:lineRule="exact"/>
              <w:jc w:val="center"/>
              <w:rPr>
                <w:rFonts w:ascii="仿宋_GB2312" w:eastAsia="仿宋_GB2312"/>
                <w:szCs w:val="21"/>
              </w:rPr>
            </w:pPr>
          </w:p>
        </w:tc>
        <w:tc>
          <w:tcPr>
            <w:tcW w:w="438" w:type="dxa"/>
            <w:vAlign w:val="center"/>
          </w:tcPr>
          <w:p w:rsidR="00372700" w:rsidRPr="00EE7E5A" w:rsidRDefault="00372700" w:rsidP="00EE7E5A">
            <w:pPr>
              <w:tabs>
                <w:tab w:val="left" w:pos="3131"/>
              </w:tabs>
              <w:spacing w:line="300" w:lineRule="exact"/>
              <w:jc w:val="center"/>
              <w:rPr>
                <w:rFonts w:ascii="仿宋_GB2312" w:eastAsia="仿宋_GB2312"/>
                <w:szCs w:val="21"/>
              </w:rPr>
            </w:pPr>
            <w:r w:rsidRPr="00EE7E5A">
              <w:rPr>
                <w:rFonts w:ascii="仿宋_GB2312" w:eastAsia="仿宋_GB2312" w:hint="eastAsia"/>
                <w:szCs w:val="21"/>
              </w:rPr>
              <w:t>2</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 xml:space="preserve">0.076 </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 xml:space="preserve">0.009 </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kern w:val="0"/>
                <w:szCs w:val="21"/>
              </w:rPr>
              <w:t>未检出</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kern w:val="0"/>
                <w:szCs w:val="21"/>
              </w:rPr>
              <w:t>未检出</w:t>
            </w:r>
          </w:p>
        </w:tc>
        <w:tc>
          <w:tcPr>
            <w:tcW w:w="1468"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 xml:space="preserve">0.71 </w:t>
            </w:r>
          </w:p>
        </w:tc>
      </w:tr>
      <w:tr w:rsidR="00372700" w:rsidRPr="00EE7E5A" w:rsidTr="00EE7E5A">
        <w:trPr>
          <w:trHeight w:val="224"/>
          <w:jc w:val="center"/>
        </w:trPr>
        <w:tc>
          <w:tcPr>
            <w:tcW w:w="1238" w:type="dxa"/>
            <w:vMerge/>
            <w:vAlign w:val="center"/>
          </w:tcPr>
          <w:p w:rsidR="00372700" w:rsidRPr="00EE7E5A" w:rsidRDefault="00372700" w:rsidP="00EE7E5A">
            <w:pPr>
              <w:tabs>
                <w:tab w:val="left" w:pos="3131"/>
              </w:tabs>
              <w:spacing w:line="300" w:lineRule="exact"/>
              <w:jc w:val="center"/>
              <w:rPr>
                <w:rFonts w:ascii="仿宋_GB2312" w:eastAsia="仿宋_GB2312"/>
                <w:szCs w:val="21"/>
              </w:rPr>
            </w:pPr>
          </w:p>
        </w:tc>
        <w:tc>
          <w:tcPr>
            <w:tcW w:w="438" w:type="dxa"/>
            <w:vAlign w:val="center"/>
          </w:tcPr>
          <w:p w:rsidR="00372700" w:rsidRPr="00EE7E5A" w:rsidRDefault="00372700" w:rsidP="00EE7E5A">
            <w:pPr>
              <w:tabs>
                <w:tab w:val="left" w:pos="3131"/>
              </w:tabs>
              <w:spacing w:line="300" w:lineRule="exact"/>
              <w:jc w:val="center"/>
              <w:rPr>
                <w:rFonts w:ascii="仿宋_GB2312" w:eastAsia="仿宋_GB2312"/>
                <w:szCs w:val="21"/>
              </w:rPr>
            </w:pPr>
            <w:r w:rsidRPr="00EE7E5A">
              <w:rPr>
                <w:rFonts w:ascii="仿宋_GB2312" w:eastAsia="仿宋_GB2312" w:hint="eastAsia"/>
                <w:szCs w:val="21"/>
              </w:rPr>
              <w:t>3</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0.072</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0.008</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kern w:val="0"/>
                <w:szCs w:val="21"/>
              </w:rPr>
              <w:t>未检出</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kern w:val="0"/>
                <w:szCs w:val="21"/>
              </w:rPr>
              <w:t>未检出</w:t>
            </w:r>
          </w:p>
        </w:tc>
        <w:tc>
          <w:tcPr>
            <w:tcW w:w="1468"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 xml:space="preserve">0.67 </w:t>
            </w:r>
          </w:p>
        </w:tc>
      </w:tr>
      <w:tr w:rsidR="00372700" w:rsidRPr="00EE7E5A" w:rsidTr="00EE7E5A">
        <w:trPr>
          <w:trHeight w:val="224"/>
          <w:jc w:val="center"/>
        </w:trPr>
        <w:tc>
          <w:tcPr>
            <w:tcW w:w="1676" w:type="dxa"/>
            <w:gridSpan w:val="2"/>
            <w:vAlign w:val="center"/>
          </w:tcPr>
          <w:p w:rsidR="00372700" w:rsidRPr="00EE7E5A" w:rsidRDefault="00372700" w:rsidP="00EE7E5A">
            <w:pPr>
              <w:spacing w:line="300" w:lineRule="exact"/>
              <w:jc w:val="center"/>
              <w:rPr>
                <w:rFonts w:ascii="仿宋_GB2312" w:eastAsia="仿宋_GB2312"/>
                <w:szCs w:val="21"/>
              </w:rPr>
            </w:pPr>
            <w:r w:rsidRPr="00EE7E5A">
              <w:rPr>
                <w:rFonts w:ascii="仿宋_GB2312" w:eastAsia="仿宋_GB2312" w:hint="eastAsia"/>
                <w:szCs w:val="21"/>
              </w:rPr>
              <w:t>平均值</w:t>
            </w:r>
          </w:p>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(mg/kg）</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0.075</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int="eastAsia"/>
                <w:color w:val="000000"/>
                <w:kern w:val="0"/>
                <w:szCs w:val="21"/>
              </w:rPr>
              <w:t>0.009</w:t>
            </w:r>
          </w:p>
        </w:tc>
        <w:tc>
          <w:tcPr>
            <w:tcW w:w="1460" w:type="dxa"/>
            <w:vAlign w:val="center"/>
          </w:tcPr>
          <w:p w:rsidR="00372700" w:rsidRPr="00EE7E5A" w:rsidRDefault="00372700" w:rsidP="00EE7E5A">
            <w:pPr>
              <w:spacing w:line="300" w:lineRule="exact"/>
              <w:jc w:val="center"/>
              <w:rPr>
                <w:rFonts w:ascii="仿宋_GB2312" w:eastAsia="仿宋_GB2312" w:hAnsi="宋体" w:cs="宋体"/>
                <w:color w:val="000000"/>
                <w:szCs w:val="21"/>
              </w:rPr>
            </w:pPr>
            <w:r w:rsidRPr="00EE7E5A">
              <w:rPr>
                <w:rFonts w:ascii="仿宋_GB2312" w:eastAsia="仿宋_GB2312" w:hAnsi="宋体" w:cs="宋体" w:hint="eastAsia"/>
                <w:color w:val="000000"/>
                <w:szCs w:val="21"/>
              </w:rPr>
              <w:t>/</w:t>
            </w:r>
          </w:p>
        </w:tc>
        <w:tc>
          <w:tcPr>
            <w:tcW w:w="1461" w:type="dxa"/>
            <w:vAlign w:val="center"/>
          </w:tcPr>
          <w:p w:rsidR="00372700" w:rsidRPr="00EE7E5A" w:rsidRDefault="00372700" w:rsidP="00EE7E5A">
            <w:pPr>
              <w:spacing w:line="300" w:lineRule="exact"/>
              <w:jc w:val="center"/>
              <w:rPr>
                <w:rFonts w:ascii="仿宋_GB2312" w:eastAsia="仿宋_GB2312" w:hAnsi="宋体" w:cs="宋体"/>
                <w:color w:val="000000"/>
                <w:szCs w:val="21"/>
              </w:rPr>
            </w:pPr>
            <w:r w:rsidRPr="00EE7E5A">
              <w:rPr>
                <w:rFonts w:ascii="仿宋_GB2312" w:eastAsia="仿宋_GB2312" w:hAnsi="宋体" w:cs="宋体" w:hint="eastAsia"/>
                <w:color w:val="000000"/>
                <w:szCs w:val="21"/>
              </w:rPr>
              <w:t>/</w:t>
            </w:r>
          </w:p>
        </w:tc>
        <w:tc>
          <w:tcPr>
            <w:tcW w:w="1468" w:type="dxa"/>
            <w:vAlign w:val="center"/>
          </w:tcPr>
          <w:p w:rsidR="00372700" w:rsidRPr="00EE7E5A" w:rsidRDefault="00372700" w:rsidP="00EE7E5A">
            <w:pPr>
              <w:widowControl/>
              <w:spacing w:line="300" w:lineRule="exact"/>
              <w:jc w:val="center"/>
              <w:textAlignment w:val="center"/>
              <w:rPr>
                <w:rFonts w:ascii="仿宋_GB2312" w:eastAsia="仿宋_GB2312" w:hAnsi="宋体" w:cs="宋体"/>
                <w:color w:val="000000"/>
                <w:szCs w:val="21"/>
              </w:rPr>
            </w:pPr>
            <w:r w:rsidRPr="00EE7E5A">
              <w:rPr>
                <w:rFonts w:ascii="仿宋_GB2312" w:eastAsia="仿宋_GB2312" w:hAnsi="宋体" w:cs="宋体" w:hint="eastAsia"/>
                <w:color w:val="000000"/>
                <w:szCs w:val="21"/>
              </w:rPr>
              <w:t>0.71</w:t>
            </w:r>
          </w:p>
        </w:tc>
      </w:tr>
      <w:tr w:rsidR="00372700" w:rsidRPr="00EE7E5A" w:rsidTr="00EE7E5A">
        <w:trPr>
          <w:trHeight w:val="224"/>
          <w:jc w:val="center"/>
        </w:trPr>
        <w:tc>
          <w:tcPr>
            <w:tcW w:w="1676" w:type="dxa"/>
            <w:gridSpan w:val="2"/>
            <w:vAlign w:val="center"/>
          </w:tcPr>
          <w:p w:rsidR="00372700" w:rsidRPr="00EE7E5A" w:rsidRDefault="00372700" w:rsidP="00EE7E5A">
            <w:pPr>
              <w:spacing w:line="300" w:lineRule="exact"/>
              <w:jc w:val="center"/>
              <w:rPr>
                <w:rFonts w:ascii="仿宋_GB2312" w:eastAsia="仿宋_GB2312" w:hAnsi="宋体"/>
                <w:szCs w:val="21"/>
              </w:rPr>
            </w:pPr>
            <w:r w:rsidRPr="00EE7E5A">
              <w:rPr>
                <w:rFonts w:ascii="仿宋_GB2312" w:eastAsia="仿宋_GB2312" w:hint="eastAsia"/>
                <w:szCs w:val="21"/>
              </w:rPr>
              <w:t>相对标准偏差RSD（%）</w:t>
            </w:r>
          </w:p>
        </w:tc>
        <w:tc>
          <w:tcPr>
            <w:tcW w:w="1460" w:type="dxa"/>
            <w:vAlign w:val="center"/>
          </w:tcPr>
          <w:p w:rsidR="00372700" w:rsidRPr="00EE7E5A" w:rsidRDefault="00372700" w:rsidP="00EE7E5A">
            <w:pPr>
              <w:widowControl/>
              <w:spacing w:line="300" w:lineRule="exact"/>
              <w:jc w:val="center"/>
              <w:textAlignment w:val="center"/>
              <w:rPr>
                <w:rFonts w:ascii="仿宋_GB2312" w:eastAsia="仿宋_GB2312"/>
                <w:kern w:val="0"/>
                <w:szCs w:val="21"/>
              </w:rPr>
            </w:pPr>
            <w:r w:rsidRPr="00EE7E5A">
              <w:rPr>
                <w:rFonts w:ascii="仿宋_GB2312" w:eastAsia="仿宋_GB2312" w:hint="eastAsia"/>
                <w:kern w:val="0"/>
                <w:szCs w:val="21"/>
              </w:rPr>
              <w:t>3.5</w:t>
            </w:r>
          </w:p>
        </w:tc>
        <w:tc>
          <w:tcPr>
            <w:tcW w:w="1461" w:type="dxa"/>
            <w:vAlign w:val="center"/>
          </w:tcPr>
          <w:p w:rsidR="00372700" w:rsidRPr="00EE7E5A" w:rsidRDefault="00372700" w:rsidP="00EE7E5A">
            <w:pPr>
              <w:widowControl/>
              <w:spacing w:line="300" w:lineRule="exact"/>
              <w:jc w:val="center"/>
              <w:textAlignment w:val="center"/>
              <w:rPr>
                <w:rFonts w:ascii="仿宋_GB2312" w:eastAsia="仿宋_GB2312"/>
                <w:kern w:val="0"/>
                <w:szCs w:val="21"/>
              </w:rPr>
            </w:pPr>
            <w:r w:rsidRPr="00EE7E5A">
              <w:rPr>
                <w:rFonts w:ascii="仿宋_GB2312" w:eastAsia="仿宋_GB2312" w:hint="eastAsia"/>
                <w:color w:val="000000"/>
                <w:kern w:val="0"/>
                <w:szCs w:val="21"/>
              </w:rPr>
              <w:t>6.7</w:t>
            </w:r>
          </w:p>
        </w:tc>
        <w:tc>
          <w:tcPr>
            <w:tcW w:w="1460" w:type="dxa"/>
            <w:vAlign w:val="center"/>
          </w:tcPr>
          <w:p w:rsidR="00372700" w:rsidRPr="00EE7E5A" w:rsidRDefault="00372700" w:rsidP="00EE7E5A">
            <w:pPr>
              <w:spacing w:line="300" w:lineRule="exact"/>
              <w:jc w:val="center"/>
              <w:rPr>
                <w:rFonts w:ascii="仿宋_GB2312" w:eastAsia="仿宋_GB2312"/>
                <w:kern w:val="0"/>
                <w:szCs w:val="21"/>
              </w:rPr>
            </w:pPr>
            <w:r w:rsidRPr="00EE7E5A">
              <w:rPr>
                <w:rFonts w:ascii="仿宋_GB2312" w:eastAsia="仿宋_GB2312" w:hAnsi="宋体" w:cs="宋体" w:hint="eastAsia"/>
                <w:color w:val="000000"/>
                <w:szCs w:val="21"/>
              </w:rPr>
              <w:t>/</w:t>
            </w:r>
          </w:p>
        </w:tc>
        <w:tc>
          <w:tcPr>
            <w:tcW w:w="1461" w:type="dxa"/>
            <w:vAlign w:val="center"/>
          </w:tcPr>
          <w:p w:rsidR="00372700" w:rsidRPr="00EE7E5A" w:rsidRDefault="00372700" w:rsidP="00EE7E5A">
            <w:pPr>
              <w:spacing w:line="300" w:lineRule="exact"/>
              <w:jc w:val="center"/>
              <w:rPr>
                <w:rFonts w:ascii="仿宋_GB2312" w:eastAsia="仿宋_GB2312"/>
                <w:kern w:val="0"/>
                <w:szCs w:val="21"/>
              </w:rPr>
            </w:pPr>
            <w:r w:rsidRPr="00EE7E5A">
              <w:rPr>
                <w:rFonts w:ascii="仿宋_GB2312" w:eastAsia="仿宋_GB2312" w:hAnsi="宋体" w:cs="宋体" w:hint="eastAsia"/>
                <w:color w:val="000000"/>
                <w:szCs w:val="21"/>
              </w:rPr>
              <w:t>/</w:t>
            </w:r>
          </w:p>
        </w:tc>
        <w:tc>
          <w:tcPr>
            <w:tcW w:w="1468" w:type="dxa"/>
            <w:vAlign w:val="center"/>
          </w:tcPr>
          <w:p w:rsidR="00372700" w:rsidRPr="00EE7E5A" w:rsidRDefault="00372700" w:rsidP="00EE7E5A">
            <w:pPr>
              <w:widowControl/>
              <w:spacing w:line="300" w:lineRule="exact"/>
              <w:jc w:val="center"/>
              <w:textAlignment w:val="center"/>
              <w:rPr>
                <w:rFonts w:ascii="仿宋_GB2312" w:eastAsia="仿宋_GB2312"/>
                <w:kern w:val="0"/>
                <w:szCs w:val="21"/>
              </w:rPr>
            </w:pPr>
            <w:r w:rsidRPr="00EE7E5A">
              <w:rPr>
                <w:rFonts w:ascii="仿宋_GB2312" w:eastAsia="仿宋_GB2312" w:hAnsi="宋体" w:cs="宋体" w:hint="eastAsia"/>
                <w:color w:val="000000"/>
                <w:szCs w:val="21"/>
              </w:rPr>
              <w:t>6.3</w:t>
            </w:r>
          </w:p>
        </w:tc>
      </w:tr>
    </w:tbl>
    <w:p w:rsidR="00FB142D" w:rsidRPr="007B496D" w:rsidRDefault="0061124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7B496D">
        <w:rPr>
          <w:rFonts w:ascii="黑体" w:eastAsia="黑体" w:hAnsi="黑体" w:cs="黑体" w:hint="eastAsia"/>
          <w:bCs/>
          <w:sz w:val="32"/>
          <w:szCs w:val="32"/>
        </w:rPr>
        <w:t>国内外同类标准制修订情况及与法律法规、强制性标准关系</w:t>
      </w:r>
    </w:p>
    <w:p w:rsidR="004A2FAC" w:rsidRPr="00A43E07" w:rsidRDefault="00611246"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经查阅，国内与</w:t>
      </w:r>
      <w:r w:rsidR="00135B3F" w:rsidRPr="00A43E07">
        <w:rPr>
          <w:rFonts w:ascii="仿宋_GB2312" w:eastAsia="仿宋_GB2312" w:hAnsi="宋体" w:hint="eastAsia"/>
          <w:kern w:val="2"/>
          <w:sz w:val="32"/>
          <w:szCs w:val="28"/>
          <w:lang w:val="zh-CN"/>
        </w:rPr>
        <w:t>富硒花生中硒形态的测定  高效液相色谱—电感耦合等离子体质谱法</w:t>
      </w:r>
      <w:r w:rsidRPr="00A43E07">
        <w:rPr>
          <w:rFonts w:ascii="仿宋_GB2312" w:eastAsia="仿宋_GB2312" w:hAnsi="宋体" w:hint="eastAsia"/>
          <w:kern w:val="2"/>
          <w:sz w:val="32"/>
          <w:szCs w:val="28"/>
          <w:lang w:val="zh-CN"/>
        </w:rPr>
        <w:t>有关的行业及地方标准有：</w:t>
      </w:r>
      <w:r w:rsidR="0067363E" w:rsidRPr="00A43E07">
        <w:rPr>
          <w:rFonts w:ascii="仿宋_GB2312" w:eastAsia="仿宋_GB2312" w:hAnsi="宋体"/>
          <w:kern w:val="2"/>
          <w:sz w:val="32"/>
          <w:szCs w:val="28"/>
          <w:lang w:val="zh-CN"/>
        </w:rPr>
        <w:t>有GB/T 5009.53《食品安全国家标准 食品中硒的测定》、GB 5009.268kw《食品安全国家标准 食品中多元素的测定》、GB/T 13883《饲料中硒的测定》、NY/T 3556《粮谷中硒代半胱氨酸和硒代蛋氨酸的测定 液相色谱-电感耦合等离子体质谱法》、DB45/T 1175《植物类中药材中总硒的测定 原子荧光光谱法》。</w:t>
      </w:r>
      <w:r w:rsidR="0067363E" w:rsidRPr="00A43E07">
        <w:rPr>
          <w:rFonts w:ascii="仿宋_GB2312" w:eastAsia="仿宋_GB2312" w:hAnsi="宋体" w:hint="eastAsia"/>
          <w:kern w:val="2"/>
          <w:sz w:val="32"/>
          <w:szCs w:val="28"/>
          <w:lang w:val="zh-CN"/>
        </w:rPr>
        <w:t>以上标准主要对于食</w:t>
      </w:r>
      <w:r w:rsidR="0067363E" w:rsidRPr="00A43E07">
        <w:rPr>
          <w:rFonts w:ascii="仿宋_GB2312" w:eastAsia="仿宋_GB2312" w:hAnsi="宋体" w:hint="eastAsia"/>
          <w:kern w:val="2"/>
          <w:sz w:val="32"/>
          <w:szCs w:val="28"/>
          <w:lang w:val="zh-CN"/>
        </w:rPr>
        <w:lastRenderedPageBreak/>
        <w:t>品、饲料</w:t>
      </w:r>
      <w:r w:rsidR="0067363E" w:rsidRPr="00A43E07">
        <w:rPr>
          <w:rFonts w:ascii="仿宋_GB2312" w:eastAsia="仿宋_GB2312" w:hAnsi="宋体"/>
          <w:kern w:val="2"/>
          <w:sz w:val="32"/>
          <w:szCs w:val="28"/>
          <w:lang w:val="zh-CN"/>
        </w:rPr>
        <w:t>中硒总量</w:t>
      </w:r>
      <w:r w:rsidR="0067363E" w:rsidRPr="00A43E07">
        <w:rPr>
          <w:rFonts w:ascii="仿宋_GB2312" w:eastAsia="仿宋_GB2312" w:hAnsi="宋体" w:hint="eastAsia"/>
          <w:kern w:val="2"/>
          <w:sz w:val="32"/>
          <w:szCs w:val="28"/>
          <w:lang w:val="zh-CN"/>
        </w:rPr>
        <w:t>的检测</w:t>
      </w:r>
      <w:r w:rsidR="0067363E" w:rsidRPr="00A43E07">
        <w:rPr>
          <w:rFonts w:ascii="仿宋_GB2312" w:eastAsia="仿宋_GB2312" w:hAnsi="宋体"/>
          <w:kern w:val="2"/>
          <w:sz w:val="32"/>
          <w:szCs w:val="28"/>
          <w:lang w:val="zh-CN"/>
        </w:rPr>
        <w:t>，无法同时检测多种硒形态</w:t>
      </w:r>
      <w:r w:rsidR="0067363E" w:rsidRPr="00A43E07">
        <w:rPr>
          <w:rFonts w:ascii="仿宋_GB2312" w:eastAsia="仿宋_GB2312" w:hAnsi="宋体" w:hint="eastAsia"/>
          <w:kern w:val="2"/>
          <w:sz w:val="32"/>
          <w:szCs w:val="28"/>
          <w:lang w:val="zh-CN"/>
        </w:rPr>
        <w:t>；</w:t>
      </w:r>
      <w:r w:rsidR="0067363E" w:rsidRPr="00A43E07">
        <w:rPr>
          <w:rFonts w:ascii="仿宋_GB2312" w:eastAsia="仿宋_GB2312" w:hAnsi="宋体"/>
          <w:kern w:val="2"/>
          <w:sz w:val="32"/>
          <w:szCs w:val="28"/>
          <w:lang w:val="zh-CN"/>
        </w:rPr>
        <w:t>花生的组成成分非常复杂，</w:t>
      </w:r>
      <w:r w:rsidR="0067363E" w:rsidRPr="00A43E07">
        <w:rPr>
          <w:rFonts w:ascii="仿宋_GB2312" w:eastAsia="仿宋_GB2312" w:hAnsi="宋体" w:hint="eastAsia"/>
          <w:kern w:val="2"/>
          <w:sz w:val="32"/>
          <w:szCs w:val="28"/>
          <w:lang w:val="zh-CN"/>
        </w:rPr>
        <w:t>且</w:t>
      </w:r>
      <w:r w:rsidR="0067363E" w:rsidRPr="00A43E07">
        <w:rPr>
          <w:rFonts w:ascii="仿宋_GB2312" w:eastAsia="仿宋_GB2312" w:hAnsi="宋体"/>
          <w:kern w:val="2"/>
          <w:sz w:val="32"/>
          <w:szCs w:val="28"/>
          <w:lang w:val="zh-CN"/>
        </w:rPr>
        <w:t>基质富含脂肪与粮谷</w:t>
      </w:r>
      <w:r w:rsidR="0067363E" w:rsidRPr="00A43E07">
        <w:rPr>
          <w:rFonts w:ascii="仿宋_GB2312" w:eastAsia="仿宋_GB2312" w:hAnsi="宋体" w:hint="eastAsia"/>
          <w:kern w:val="2"/>
          <w:sz w:val="32"/>
          <w:szCs w:val="28"/>
          <w:lang w:val="zh-CN"/>
        </w:rPr>
        <w:t>差异较大</w:t>
      </w:r>
      <w:r w:rsidR="0067363E" w:rsidRPr="00A43E07">
        <w:rPr>
          <w:rFonts w:ascii="仿宋_GB2312" w:eastAsia="仿宋_GB2312" w:hAnsi="宋体"/>
          <w:kern w:val="2"/>
          <w:sz w:val="32"/>
          <w:szCs w:val="28"/>
          <w:lang w:val="zh-CN"/>
        </w:rPr>
        <w:t>，在使用相同水解酶进行提取时，提取效率较低，无法满足当前富硒花生检测要求</w:t>
      </w:r>
      <w:r w:rsidR="0067363E" w:rsidRPr="00A43E07">
        <w:rPr>
          <w:rFonts w:ascii="仿宋_GB2312" w:eastAsia="仿宋_GB2312" w:hAnsi="宋体" w:hint="eastAsia"/>
          <w:kern w:val="2"/>
          <w:sz w:val="32"/>
          <w:szCs w:val="28"/>
          <w:lang w:val="zh-CN"/>
        </w:rPr>
        <w:t>；未制定有团体标准《富硒花生中硒形态的测定  高效液相色谱—电感耦合等离子体质谱法》。</w:t>
      </w:r>
    </w:p>
    <w:p w:rsidR="00FB142D" w:rsidRPr="00A43E07" w:rsidRDefault="00611246"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本标准的内容与现行的法律、法规及强制性标准无冲突，标准的编写符合GB/T 1.1-2020的要求。</w:t>
      </w:r>
    </w:p>
    <w:p w:rsidR="00FB142D" w:rsidRPr="007B496D" w:rsidRDefault="00611246" w:rsidP="00BF0E1A">
      <w:pPr>
        <w:pStyle w:val="af5"/>
        <w:numPr>
          <w:ilvl w:val="0"/>
          <w:numId w:val="3"/>
        </w:numPr>
        <w:adjustRightInd w:val="0"/>
        <w:snapToGrid w:val="0"/>
        <w:spacing w:beforeLines="50" w:afterLines="50" w:line="560" w:lineRule="exact"/>
        <w:ind w:left="1225" w:firstLineChars="0"/>
        <w:rPr>
          <w:rFonts w:ascii="黑体" w:eastAsia="黑体" w:hAnsi="黑体" w:cs="黑体"/>
          <w:bCs/>
          <w:sz w:val="32"/>
          <w:szCs w:val="32"/>
        </w:rPr>
      </w:pPr>
      <w:r w:rsidRPr="007B496D">
        <w:rPr>
          <w:rFonts w:ascii="黑体" w:eastAsia="黑体" w:hAnsi="黑体" w:cs="黑体" w:hint="eastAsia"/>
          <w:bCs/>
          <w:sz w:val="32"/>
          <w:szCs w:val="32"/>
        </w:rPr>
        <w:t>重大分歧意见发处理经过和依据</w:t>
      </w:r>
    </w:p>
    <w:p w:rsidR="00FB142D" w:rsidRPr="00A43E07" w:rsidRDefault="00611246"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本标准研制过程中无重大分歧意见。</w:t>
      </w:r>
    </w:p>
    <w:p w:rsidR="003B7223" w:rsidRPr="00A43E07" w:rsidRDefault="003B7223" w:rsidP="00A43E07">
      <w:pPr>
        <w:pStyle w:val="af6"/>
        <w:ind w:firstLine="640"/>
        <w:rPr>
          <w:rFonts w:ascii="仿宋_GB2312" w:eastAsia="仿宋_GB2312" w:hAnsi="宋体"/>
          <w:kern w:val="2"/>
          <w:sz w:val="32"/>
          <w:szCs w:val="28"/>
          <w:lang w:val="zh-CN"/>
        </w:rPr>
      </w:pPr>
    </w:p>
    <w:p w:rsidR="003B7223" w:rsidRDefault="003B7223" w:rsidP="00A43E07">
      <w:pPr>
        <w:pStyle w:val="af6"/>
        <w:ind w:firstLine="640"/>
        <w:rPr>
          <w:rFonts w:ascii="仿宋_GB2312" w:eastAsia="仿宋_GB2312" w:hAnsi="宋体"/>
          <w:kern w:val="2"/>
          <w:sz w:val="32"/>
          <w:szCs w:val="28"/>
          <w:lang w:val="zh-CN"/>
        </w:rPr>
      </w:pPr>
    </w:p>
    <w:p w:rsidR="00BB39AD" w:rsidRPr="00A43E07" w:rsidRDefault="00BB39AD" w:rsidP="00A43E07">
      <w:pPr>
        <w:pStyle w:val="af6"/>
        <w:ind w:firstLine="640"/>
        <w:rPr>
          <w:rFonts w:ascii="仿宋_GB2312" w:eastAsia="仿宋_GB2312" w:hAnsi="宋体"/>
          <w:kern w:val="2"/>
          <w:sz w:val="32"/>
          <w:szCs w:val="28"/>
          <w:lang w:val="zh-CN"/>
        </w:rPr>
      </w:pPr>
    </w:p>
    <w:p w:rsidR="00A07F1D" w:rsidRPr="00A43E07" w:rsidRDefault="00611246"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团体标准 《</w:t>
      </w:r>
      <w:r w:rsidR="00135B3F" w:rsidRPr="00A43E07">
        <w:rPr>
          <w:rFonts w:ascii="仿宋_GB2312" w:eastAsia="仿宋_GB2312" w:hAnsi="宋体" w:hint="eastAsia"/>
          <w:kern w:val="2"/>
          <w:sz w:val="32"/>
          <w:szCs w:val="28"/>
          <w:lang w:val="zh-CN"/>
        </w:rPr>
        <w:t>富硒花生中硒形态的测定  高效液相色谱—</w:t>
      </w:r>
    </w:p>
    <w:p w:rsidR="00FB142D" w:rsidRPr="00A43E07" w:rsidRDefault="00135B3F" w:rsidP="00BB39AD">
      <w:pPr>
        <w:pStyle w:val="af6"/>
        <w:ind w:firstLineChars="800" w:firstLine="256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电感耦合等离子体质谱法</w:t>
      </w:r>
      <w:r w:rsidR="00611246" w:rsidRPr="00A43E07">
        <w:rPr>
          <w:rFonts w:ascii="仿宋_GB2312" w:eastAsia="仿宋_GB2312" w:hAnsi="宋体" w:hint="eastAsia"/>
          <w:kern w:val="2"/>
          <w:sz w:val="32"/>
          <w:szCs w:val="28"/>
          <w:lang w:val="zh-CN"/>
        </w:rPr>
        <w:t>》</w:t>
      </w:r>
    </w:p>
    <w:p w:rsidR="00FB142D" w:rsidRPr="00A43E07" w:rsidRDefault="00611246" w:rsidP="00BB39AD">
      <w:pPr>
        <w:pStyle w:val="af6"/>
        <w:ind w:firstLineChars="1100" w:firstLine="352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标准编制小组</w:t>
      </w:r>
    </w:p>
    <w:p w:rsidR="00FB142D" w:rsidRPr="00A43E07" w:rsidRDefault="00EB0DD2" w:rsidP="00A43E07">
      <w:pPr>
        <w:pStyle w:val="af6"/>
        <w:ind w:firstLine="640"/>
        <w:rPr>
          <w:rFonts w:ascii="仿宋_GB2312" w:eastAsia="仿宋_GB2312" w:hAnsi="宋体"/>
          <w:kern w:val="2"/>
          <w:sz w:val="32"/>
          <w:szCs w:val="28"/>
          <w:lang w:val="zh-CN"/>
        </w:rPr>
      </w:pPr>
      <w:r w:rsidRPr="00A43E07">
        <w:rPr>
          <w:rFonts w:ascii="仿宋_GB2312" w:eastAsia="仿宋_GB2312" w:hAnsi="宋体" w:hint="eastAsia"/>
          <w:kern w:val="2"/>
          <w:sz w:val="32"/>
          <w:szCs w:val="28"/>
          <w:lang w:val="zh-CN"/>
        </w:rPr>
        <w:t xml:space="preserve">           </w:t>
      </w:r>
      <w:r w:rsidR="00BB39AD">
        <w:rPr>
          <w:rFonts w:ascii="仿宋_GB2312" w:eastAsia="仿宋_GB2312" w:hAnsi="宋体" w:hint="eastAsia"/>
          <w:kern w:val="2"/>
          <w:sz w:val="32"/>
          <w:szCs w:val="28"/>
          <w:lang w:val="zh-CN"/>
        </w:rPr>
        <w:t xml:space="preserve">      </w:t>
      </w:r>
      <w:r w:rsidR="00611246" w:rsidRPr="00A43E07">
        <w:rPr>
          <w:rFonts w:ascii="仿宋_GB2312" w:eastAsia="仿宋_GB2312" w:hAnsi="宋体" w:hint="eastAsia"/>
          <w:kern w:val="2"/>
          <w:sz w:val="32"/>
          <w:szCs w:val="28"/>
          <w:lang w:val="zh-CN"/>
        </w:rPr>
        <w:t>202</w:t>
      </w:r>
      <w:r w:rsidR="00A43E07" w:rsidRPr="00A43E07">
        <w:rPr>
          <w:rFonts w:ascii="仿宋_GB2312" w:eastAsia="仿宋_GB2312" w:hAnsi="宋体" w:hint="eastAsia"/>
          <w:kern w:val="2"/>
          <w:sz w:val="32"/>
          <w:szCs w:val="28"/>
          <w:lang w:val="zh-CN"/>
        </w:rPr>
        <w:t>2</w:t>
      </w:r>
      <w:r w:rsidR="00611246" w:rsidRPr="00A43E07">
        <w:rPr>
          <w:rFonts w:ascii="仿宋_GB2312" w:eastAsia="仿宋_GB2312" w:hAnsi="宋体" w:hint="eastAsia"/>
          <w:kern w:val="2"/>
          <w:sz w:val="32"/>
          <w:szCs w:val="28"/>
          <w:lang w:val="zh-CN"/>
        </w:rPr>
        <w:t>年</w:t>
      </w:r>
      <w:r w:rsidR="00A43E07" w:rsidRPr="00A43E07">
        <w:rPr>
          <w:rFonts w:ascii="仿宋_GB2312" w:eastAsia="仿宋_GB2312" w:hAnsi="宋体" w:hint="eastAsia"/>
          <w:kern w:val="2"/>
          <w:sz w:val="32"/>
          <w:szCs w:val="28"/>
          <w:lang w:val="zh-CN"/>
        </w:rPr>
        <w:t>0</w:t>
      </w:r>
      <w:r w:rsidR="00EE7E5A">
        <w:rPr>
          <w:rFonts w:ascii="仿宋_GB2312" w:eastAsia="仿宋_GB2312" w:hAnsi="宋体" w:hint="eastAsia"/>
          <w:kern w:val="2"/>
          <w:sz w:val="32"/>
          <w:szCs w:val="28"/>
          <w:lang w:val="zh-CN"/>
        </w:rPr>
        <w:t>4</w:t>
      </w:r>
      <w:r w:rsidR="00611246" w:rsidRPr="00A43E07">
        <w:rPr>
          <w:rFonts w:ascii="仿宋_GB2312" w:eastAsia="仿宋_GB2312" w:hAnsi="宋体" w:hint="eastAsia"/>
          <w:kern w:val="2"/>
          <w:sz w:val="32"/>
          <w:szCs w:val="28"/>
          <w:lang w:val="zh-CN"/>
        </w:rPr>
        <w:t>月</w:t>
      </w:r>
      <w:r w:rsidR="00A43E07" w:rsidRPr="00A43E07">
        <w:rPr>
          <w:rFonts w:ascii="仿宋_GB2312" w:eastAsia="仿宋_GB2312" w:hAnsi="宋体" w:hint="eastAsia"/>
          <w:kern w:val="2"/>
          <w:sz w:val="32"/>
          <w:szCs w:val="28"/>
          <w:lang w:val="zh-CN"/>
        </w:rPr>
        <w:t>0</w:t>
      </w:r>
      <w:r w:rsidR="00EE7E5A">
        <w:rPr>
          <w:rFonts w:ascii="仿宋_GB2312" w:eastAsia="仿宋_GB2312" w:hAnsi="宋体" w:hint="eastAsia"/>
          <w:kern w:val="2"/>
          <w:sz w:val="32"/>
          <w:szCs w:val="28"/>
          <w:lang w:val="zh-CN"/>
        </w:rPr>
        <w:t>8</w:t>
      </w:r>
      <w:r w:rsidR="00611246" w:rsidRPr="00A43E07">
        <w:rPr>
          <w:rFonts w:ascii="仿宋_GB2312" w:eastAsia="仿宋_GB2312" w:hAnsi="宋体" w:hint="eastAsia"/>
          <w:kern w:val="2"/>
          <w:sz w:val="32"/>
          <w:szCs w:val="28"/>
          <w:lang w:val="zh-CN"/>
        </w:rPr>
        <w:t>日</w:t>
      </w:r>
    </w:p>
    <w:sectPr w:rsidR="00FB142D" w:rsidRPr="00A43E07" w:rsidSect="00FB142D">
      <w:footerReference w:type="default" r:id="rId65"/>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91E" w:rsidRDefault="000D491E" w:rsidP="004B216E">
      <w:r>
        <w:separator/>
      </w:r>
    </w:p>
  </w:endnote>
  <w:endnote w:type="continuationSeparator" w:id="0">
    <w:p w:rsidR="000D491E" w:rsidRDefault="000D491E" w:rsidP="004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53475"/>
      <w:docPartObj>
        <w:docPartGallery w:val="Page Numbers (Bottom of Page)"/>
        <w:docPartUnique/>
      </w:docPartObj>
    </w:sdtPr>
    <w:sdtContent>
      <w:p w:rsidR="003E642C" w:rsidRDefault="00126251">
        <w:pPr>
          <w:pStyle w:val="af1"/>
          <w:jc w:val="center"/>
        </w:pPr>
        <w:r w:rsidRPr="003E642C">
          <w:rPr>
            <w:rFonts w:ascii="宋体" w:hAnsi="宋体"/>
            <w:sz w:val="32"/>
            <w:szCs w:val="32"/>
          </w:rPr>
          <w:fldChar w:fldCharType="begin"/>
        </w:r>
        <w:r w:rsidR="003E642C" w:rsidRPr="003E642C">
          <w:rPr>
            <w:rFonts w:ascii="宋体" w:hAnsi="宋体"/>
            <w:sz w:val="32"/>
            <w:szCs w:val="32"/>
          </w:rPr>
          <w:instrText xml:space="preserve"> PAGE   \* MERGEFORMAT </w:instrText>
        </w:r>
        <w:r w:rsidRPr="003E642C">
          <w:rPr>
            <w:rFonts w:ascii="宋体" w:hAnsi="宋体"/>
            <w:sz w:val="32"/>
            <w:szCs w:val="32"/>
          </w:rPr>
          <w:fldChar w:fldCharType="separate"/>
        </w:r>
        <w:r w:rsidR="00BF0E1A" w:rsidRPr="00BF0E1A">
          <w:rPr>
            <w:rFonts w:ascii="宋体" w:hAnsi="宋体"/>
            <w:noProof/>
            <w:sz w:val="32"/>
            <w:szCs w:val="32"/>
            <w:lang w:val="zh-CN"/>
          </w:rPr>
          <w:t>22</w:t>
        </w:r>
        <w:r w:rsidRPr="003E642C">
          <w:rPr>
            <w:rFonts w:ascii="宋体" w:hAnsi="宋体"/>
            <w:sz w:val="32"/>
            <w:szCs w:val="32"/>
          </w:rPr>
          <w:fldChar w:fldCharType="end"/>
        </w:r>
      </w:p>
    </w:sdtContent>
  </w:sdt>
  <w:p w:rsidR="003E642C" w:rsidRDefault="003E642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91E" w:rsidRDefault="000D491E" w:rsidP="004B216E">
      <w:r>
        <w:separator/>
      </w:r>
    </w:p>
  </w:footnote>
  <w:footnote w:type="continuationSeparator" w:id="0">
    <w:p w:rsidR="000D491E" w:rsidRDefault="000D491E" w:rsidP="004B2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suff w:val="nothing"/>
      <w:lvlText w:val="（%1）"/>
      <w:lvlJc w:val="left"/>
      <w:rPr>
        <w:rFonts w:hint="eastAsia"/>
      </w:rPr>
    </w:lvl>
  </w:abstractNum>
  <w:abstractNum w:abstractNumId="1">
    <w:nsid w:val="124174A8"/>
    <w:multiLevelType w:val="hybridMultilevel"/>
    <w:tmpl w:val="6060B622"/>
    <w:lvl w:ilvl="0" w:tplc="8C9600A0">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1AD20F90"/>
    <w:multiLevelType w:val="hybridMultilevel"/>
    <w:tmpl w:val="C79AE328"/>
    <w:lvl w:ilvl="0" w:tplc="2DF45D80">
      <w:start w:val="1"/>
      <w:numFmt w:val="none"/>
      <w:lvlRestart w:val="0"/>
      <w:pStyle w:val="a"/>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5">
    <w:nsid w:val="44C50F90"/>
    <w:multiLevelType w:val="multilevel"/>
    <w:tmpl w:val="49384440"/>
    <w:lvl w:ilvl="0">
      <w:start w:val="1"/>
      <w:numFmt w:val="lowerLetter"/>
      <w:pStyle w:val="a2"/>
      <w:lvlText w:val="%1)"/>
      <w:lvlJc w:val="left"/>
      <w:pPr>
        <w:tabs>
          <w:tab w:val="num" w:pos="851"/>
        </w:tabs>
        <w:ind w:left="851" w:hanging="426"/>
      </w:pPr>
      <w:rPr>
        <w:rFonts w:ascii="宋体" w:eastAsia="宋体" w:hAnsi="Times New Roman" w:hint="eastAsia"/>
        <w:sz w:val="21"/>
      </w:rPr>
    </w:lvl>
    <w:lvl w:ilvl="1">
      <w:start w:val="1"/>
      <w:numFmt w:val="decimal"/>
      <w:pStyle w:val="a3"/>
      <w:lvlText w:val="%2)"/>
      <w:lvlJc w:val="left"/>
      <w:pPr>
        <w:tabs>
          <w:tab w:val="num"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
    <w:nsid w:val="44F61AB3"/>
    <w:multiLevelType w:val="singleLevel"/>
    <w:tmpl w:val="44F61AB3"/>
    <w:lvl w:ilvl="0">
      <w:start w:val="1"/>
      <w:numFmt w:val="decimal"/>
      <w:lvlText w:val="%1."/>
      <w:lvlJc w:val="left"/>
      <w:pPr>
        <w:tabs>
          <w:tab w:val="num" w:pos="312"/>
        </w:tabs>
      </w:pPr>
    </w:lvl>
  </w:abstractNum>
  <w:abstractNum w:abstractNumId="7">
    <w:nsid w:val="4D733E22"/>
    <w:multiLevelType w:val="singleLevel"/>
    <w:tmpl w:val="4D733E22"/>
    <w:lvl w:ilvl="0">
      <w:start w:val="1"/>
      <w:numFmt w:val="decimal"/>
      <w:suff w:val="nothing"/>
      <w:lvlText w:val="（%1）"/>
      <w:lvlJc w:val="left"/>
    </w:lvl>
  </w:abstractNum>
  <w:abstractNum w:abstractNumId="8">
    <w:nsid w:val="6CEA2025"/>
    <w:multiLevelType w:val="multilevel"/>
    <w:tmpl w:val="6D9202C0"/>
    <w:lvl w:ilvl="0">
      <w:start w:val="1"/>
      <w:numFmt w:val="none"/>
      <w:pStyle w:val="a5"/>
      <w:suff w:val="nothing"/>
      <w:lvlText w:val="%1"/>
      <w:lvlJc w:val="left"/>
      <w:pPr>
        <w:ind w:left="0" w:firstLine="0"/>
      </w:pPr>
      <w:rPr>
        <w:rFonts w:hint="eastAsia"/>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8"/>
      <w:suff w:val="nothing"/>
      <w:lvlText w:val="%1%2.%3.%4　"/>
      <w:lvlJc w:val="left"/>
      <w:pPr>
        <w:ind w:left="0" w:firstLine="0"/>
      </w:pPr>
      <w:rPr>
        <w:rFonts w:ascii="黑体" w:eastAsia="黑体" w:hint="eastAsia"/>
        <w:b w:val="0"/>
        <w:i w:val="0"/>
        <w:sz w:val="21"/>
      </w:rPr>
    </w:lvl>
    <w:lvl w:ilvl="4">
      <w:start w:val="1"/>
      <w:numFmt w:val="decimal"/>
      <w:pStyle w:val="a9"/>
      <w:suff w:val="nothing"/>
      <w:lvlText w:val="%1%2.%3.%4.%5　"/>
      <w:lvlJc w:val="left"/>
      <w:pPr>
        <w:ind w:left="0" w:firstLine="0"/>
      </w:pPr>
      <w:rPr>
        <w:rFonts w:ascii="黑体" w:eastAsia="黑体" w:hint="eastAsia"/>
        <w:b w:val="0"/>
        <w:i w:val="0"/>
        <w:sz w:val="21"/>
      </w:rPr>
    </w:lvl>
    <w:lvl w:ilvl="5">
      <w:start w:val="1"/>
      <w:numFmt w:val="decimal"/>
      <w:pStyle w:val="aa"/>
      <w:suff w:val="nothing"/>
      <w:lvlText w:val="%1%2.%3.%4.%5.%6　"/>
      <w:lvlJc w:val="left"/>
      <w:pPr>
        <w:ind w:left="0" w:firstLine="0"/>
      </w:pPr>
      <w:rPr>
        <w:rFonts w:ascii="黑体" w:eastAsia="黑体" w:hint="eastAsia"/>
        <w:b w:val="0"/>
        <w:i w:val="0"/>
        <w:sz w:val="21"/>
      </w:rPr>
    </w:lvl>
    <w:lvl w:ilvl="6">
      <w:start w:val="1"/>
      <w:numFmt w:val="decimal"/>
      <w:pStyle w:val="a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0"/>
  </w:num>
  <w:num w:numId="3">
    <w:abstractNumId w:val="1"/>
  </w:num>
  <w:num w:numId="4">
    <w:abstractNumId w:val="4"/>
  </w:num>
  <w:num w:numId="5">
    <w:abstractNumId w:val="6"/>
  </w:num>
  <w:num w:numId="6">
    <w:abstractNumId w:val="7"/>
  </w:num>
  <w:num w:numId="7">
    <w:abstractNumId w:val="3"/>
  </w:num>
  <w:num w:numId="8">
    <w:abstractNumId w:val="8"/>
  </w:num>
  <w:num w:numId="9">
    <w:abstractNumId w:val="8"/>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2"/>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93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40DC0"/>
    <w:rsid w:val="000512D3"/>
    <w:rsid w:val="00054FC6"/>
    <w:rsid w:val="00060BD9"/>
    <w:rsid w:val="000909BA"/>
    <w:rsid w:val="000935F0"/>
    <w:rsid w:val="000A57BF"/>
    <w:rsid w:val="000B4757"/>
    <w:rsid w:val="000B6C8F"/>
    <w:rsid w:val="000C482C"/>
    <w:rsid w:val="000D491E"/>
    <w:rsid w:val="000D4AA2"/>
    <w:rsid w:val="000D7B07"/>
    <w:rsid w:val="000E4426"/>
    <w:rsid w:val="000E581D"/>
    <w:rsid w:val="001039EA"/>
    <w:rsid w:val="001117EC"/>
    <w:rsid w:val="00126251"/>
    <w:rsid w:val="001350EA"/>
    <w:rsid w:val="00135B3F"/>
    <w:rsid w:val="00141C5B"/>
    <w:rsid w:val="00160904"/>
    <w:rsid w:val="001B22CB"/>
    <w:rsid w:val="001C238A"/>
    <w:rsid w:val="001C6ED3"/>
    <w:rsid w:val="00213EA1"/>
    <w:rsid w:val="002146FB"/>
    <w:rsid w:val="00223119"/>
    <w:rsid w:val="00224154"/>
    <w:rsid w:val="002428B1"/>
    <w:rsid w:val="00250FC1"/>
    <w:rsid w:val="0026141A"/>
    <w:rsid w:val="002616A7"/>
    <w:rsid w:val="00266580"/>
    <w:rsid w:val="002B4FF1"/>
    <w:rsid w:val="002D01D8"/>
    <w:rsid w:val="002D1D08"/>
    <w:rsid w:val="002E4C36"/>
    <w:rsid w:val="002F2D35"/>
    <w:rsid w:val="002F4BD4"/>
    <w:rsid w:val="00304DB3"/>
    <w:rsid w:val="00307A51"/>
    <w:rsid w:val="003114F8"/>
    <w:rsid w:val="00324DCE"/>
    <w:rsid w:val="0034163E"/>
    <w:rsid w:val="00344DCA"/>
    <w:rsid w:val="00346763"/>
    <w:rsid w:val="00351BA3"/>
    <w:rsid w:val="003523A6"/>
    <w:rsid w:val="00352ACF"/>
    <w:rsid w:val="00361BA1"/>
    <w:rsid w:val="003673FE"/>
    <w:rsid w:val="00372700"/>
    <w:rsid w:val="0038132B"/>
    <w:rsid w:val="003833FD"/>
    <w:rsid w:val="0039281A"/>
    <w:rsid w:val="003B3651"/>
    <w:rsid w:val="003B7223"/>
    <w:rsid w:val="003C75FC"/>
    <w:rsid w:val="003E1568"/>
    <w:rsid w:val="003E642C"/>
    <w:rsid w:val="00400F95"/>
    <w:rsid w:val="00400F99"/>
    <w:rsid w:val="00440C4D"/>
    <w:rsid w:val="0045346E"/>
    <w:rsid w:val="00466A67"/>
    <w:rsid w:val="004711AC"/>
    <w:rsid w:val="004714FB"/>
    <w:rsid w:val="0047343A"/>
    <w:rsid w:val="004A2FAC"/>
    <w:rsid w:val="004A403B"/>
    <w:rsid w:val="004B0ACC"/>
    <w:rsid w:val="004B216E"/>
    <w:rsid w:val="004C716F"/>
    <w:rsid w:val="004D0E8C"/>
    <w:rsid w:val="004F164E"/>
    <w:rsid w:val="004F274D"/>
    <w:rsid w:val="00505174"/>
    <w:rsid w:val="005405A4"/>
    <w:rsid w:val="00545E45"/>
    <w:rsid w:val="0055275D"/>
    <w:rsid w:val="005968B3"/>
    <w:rsid w:val="005A7FCF"/>
    <w:rsid w:val="005B1C23"/>
    <w:rsid w:val="005D0F9E"/>
    <w:rsid w:val="00611246"/>
    <w:rsid w:val="00612591"/>
    <w:rsid w:val="00634B08"/>
    <w:rsid w:val="00650BF0"/>
    <w:rsid w:val="006722D3"/>
    <w:rsid w:val="0067363E"/>
    <w:rsid w:val="006B7A71"/>
    <w:rsid w:val="006C1E44"/>
    <w:rsid w:val="006E460F"/>
    <w:rsid w:val="00700605"/>
    <w:rsid w:val="0070740B"/>
    <w:rsid w:val="007111AF"/>
    <w:rsid w:val="00714EA8"/>
    <w:rsid w:val="00721EE2"/>
    <w:rsid w:val="00733FBD"/>
    <w:rsid w:val="0075645F"/>
    <w:rsid w:val="007651AF"/>
    <w:rsid w:val="007720C8"/>
    <w:rsid w:val="00780C33"/>
    <w:rsid w:val="007850F2"/>
    <w:rsid w:val="007A5904"/>
    <w:rsid w:val="007B046E"/>
    <w:rsid w:val="007B496D"/>
    <w:rsid w:val="007C46F6"/>
    <w:rsid w:val="007E1C3A"/>
    <w:rsid w:val="007F37EE"/>
    <w:rsid w:val="007F78F7"/>
    <w:rsid w:val="00800EA9"/>
    <w:rsid w:val="00803B2B"/>
    <w:rsid w:val="00812919"/>
    <w:rsid w:val="00823C69"/>
    <w:rsid w:val="00832622"/>
    <w:rsid w:val="00832DB0"/>
    <w:rsid w:val="008342AA"/>
    <w:rsid w:val="00837193"/>
    <w:rsid w:val="008451CA"/>
    <w:rsid w:val="00853CC9"/>
    <w:rsid w:val="0085556B"/>
    <w:rsid w:val="008625E5"/>
    <w:rsid w:val="0086392C"/>
    <w:rsid w:val="008D4779"/>
    <w:rsid w:val="008E5369"/>
    <w:rsid w:val="008E6B05"/>
    <w:rsid w:val="008F01CE"/>
    <w:rsid w:val="008F5547"/>
    <w:rsid w:val="00923242"/>
    <w:rsid w:val="00931B6F"/>
    <w:rsid w:val="00934D89"/>
    <w:rsid w:val="0094101E"/>
    <w:rsid w:val="00946A4E"/>
    <w:rsid w:val="009630F8"/>
    <w:rsid w:val="0096567D"/>
    <w:rsid w:val="00982776"/>
    <w:rsid w:val="00987678"/>
    <w:rsid w:val="009916B1"/>
    <w:rsid w:val="009934E6"/>
    <w:rsid w:val="009A2A1C"/>
    <w:rsid w:val="009B0913"/>
    <w:rsid w:val="009B58F8"/>
    <w:rsid w:val="009B75B2"/>
    <w:rsid w:val="009C50FE"/>
    <w:rsid w:val="009E1582"/>
    <w:rsid w:val="00A07F1D"/>
    <w:rsid w:val="00A2246F"/>
    <w:rsid w:val="00A225D8"/>
    <w:rsid w:val="00A2284C"/>
    <w:rsid w:val="00A43E07"/>
    <w:rsid w:val="00A64D57"/>
    <w:rsid w:val="00A74F7A"/>
    <w:rsid w:val="00A86A54"/>
    <w:rsid w:val="00AA4FEF"/>
    <w:rsid w:val="00AA5A4D"/>
    <w:rsid w:val="00AC5F3E"/>
    <w:rsid w:val="00AD3A8C"/>
    <w:rsid w:val="00AD711B"/>
    <w:rsid w:val="00AE578B"/>
    <w:rsid w:val="00AF14B3"/>
    <w:rsid w:val="00AF6E67"/>
    <w:rsid w:val="00B27DDF"/>
    <w:rsid w:val="00B31C41"/>
    <w:rsid w:val="00B33DBB"/>
    <w:rsid w:val="00B35DC6"/>
    <w:rsid w:val="00B436B2"/>
    <w:rsid w:val="00B513ED"/>
    <w:rsid w:val="00B85B19"/>
    <w:rsid w:val="00B92E87"/>
    <w:rsid w:val="00BA5404"/>
    <w:rsid w:val="00BB39AD"/>
    <w:rsid w:val="00BC6CCD"/>
    <w:rsid w:val="00BE749C"/>
    <w:rsid w:val="00BF0E1A"/>
    <w:rsid w:val="00C14FFA"/>
    <w:rsid w:val="00C40B8D"/>
    <w:rsid w:val="00C4620E"/>
    <w:rsid w:val="00C61BCC"/>
    <w:rsid w:val="00C827F8"/>
    <w:rsid w:val="00C87E92"/>
    <w:rsid w:val="00C91DE8"/>
    <w:rsid w:val="00CA41A5"/>
    <w:rsid w:val="00CC4D3B"/>
    <w:rsid w:val="00CF5519"/>
    <w:rsid w:val="00D51876"/>
    <w:rsid w:val="00D51E17"/>
    <w:rsid w:val="00D8739D"/>
    <w:rsid w:val="00DA2BD7"/>
    <w:rsid w:val="00DA4FCF"/>
    <w:rsid w:val="00DF671D"/>
    <w:rsid w:val="00E10161"/>
    <w:rsid w:val="00E15734"/>
    <w:rsid w:val="00E235BB"/>
    <w:rsid w:val="00E238A6"/>
    <w:rsid w:val="00E33B57"/>
    <w:rsid w:val="00E4021E"/>
    <w:rsid w:val="00E451F4"/>
    <w:rsid w:val="00E46720"/>
    <w:rsid w:val="00E64104"/>
    <w:rsid w:val="00E85B2A"/>
    <w:rsid w:val="00E933D9"/>
    <w:rsid w:val="00E953C2"/>
    <w:rsid w:val="00EB0DD2"/>
    <w:rsid w:val="00EC65F7"/>
    <w:rsid w:val="00ED0033"/>
    <w:rsid w:val="00ED691C"/>
    <w:rsid w:val="00EE2133"/>
    <w:rsid w:val="00EE7D8E"/>
    <w:rsid w:val="00EE7E5A"/>
    <w:rsid w:val="00EF2897"/>
    <w:rsid w:val="00F0153A"/>
    <w:rsid w:val="00F120C6"/>
    <w:rsid w:val="00F14C1C"/>
    <w:rsid w:val="00F272E9"/>
    <w:rsid w:val="00F31B23"/>
    <w:rsid w:val="00F340BE"/>
    <w:rsid w:val="00F42D7B"/>
    <w:rsid w:val="00F6264F"/>
    <w:rsid w:val="00F67CF7"/>
    <w:rsid w:val="00F8289A"/>
    <w:rsid w:val="00FB142D"/>
    <w:rsid w:val="00FB4FD6"/>
    <w:rsid w:val="00FC2FFE"/>
    <w:rsid w:val="00FD2587"/>
    <w:rsid w:val="00FD537B"/>
    <w:rsid w:val="00FE4FF6"/>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c">
    <w:name w:val="Normal"/>
    <w:qFormat/>
    <w:rsid w:val="00FB142D"/>
    <w:pPr>
      <w:widowControl w:val="0"/>
      <w:jc w:val="both"/>
    </w:pPr>
    <w:rPr>
      <w:kern w:val="2"/>
      <w:sz w:val="21"/>
      <w:szCs w:val="24"/>
    </w:rPr>
  </w:style>
  <w:style w:type="paragraph" w:styleId="2">
    <w:name w:val="heading 2"/>
    <w:basedOn w:val="ac"/>
    <w:next w:val="ac"/>
    <w:link w:val="2Char"/>
    <w:semiHidden/>
    <w:unhideWhenUsed/>
    <w:qFormat/>
    <w:rsid w:val="00F42D7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c"/>
    <w:next w:val="ac"/>
    <w:semiHidden/>
    <w:unhideWhenUsed/>
    <w:qFormat/>
    <w:rsid w:val="00FB142D"/>
    <w:pPr>
      <w:spacing w:beforeAutospacing="1" w:afterAutospacing="1"/>
      <w:jc w:val="left"/>
      <w:outlineLvl w:val="2"/>
    </w:pPr>
    <w:rPr>
      <w:rFonts w:ascii="宋体" w:hAnsi="宋体" w:hint="eastAsia"/>
      <w:b/>
      <w:kern w:val="0"/>
      <w:sz w:val="27"/>
      <w:szCs w:val="27"/>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Balloon Text"/>
    <w:basedOn w:val="ac"/>
    <w:link w:val="Char"/>
    <w:qFormat/>
    <w:rsid w:val="00FB142D"/>
    <w:rPr>
      <w:sz w:val="18"/>
      <w:szCs w:val="18"/>
    </w:rPr>
  </w:style>
  <w:style w:type="paragraph" w:styleId="af1">
    <w:name w:val="footer"/>
    <w:basedOn w:val="ac"/>
    <w:link w:val="Char0"/>
    <w:uiPriority w:val="99"/>
    <w:qFormat/>
    <w:rsid w:val="00FB142D"/>
    <w:pPr>
      <w:tabs>
        <w:tab w:val="center" w:pos="4153"/>
        <w:tab w:val="right" w:pos="8306"/>
      </w:tabs>
      <w:snapToGrid w:val="0"/>
      <w:jc w:val="left"/>
    </w:pPr>
    <w:rPr>
      <w:sz w:val="18"/>
      <w:szCs w:val="18"/>
    </w:rPr>
  </w:style>
  <w:style w:type="paragraph" w:styleId="af2">
    <w:name w:val="header"/>
    <w:basedOn w:val="ac"/>
    <w:link w:val="Char1"/>
    <w:qFormat/>
    <w:rsid w:val="00FB142D"/>
    <w:pPr>
      <w:pBdr>
        <w:bottom w:val="single" w:sz="6" w:space="1" w:color="auto"/>
      </w:pBdr>
      <w:tabs>
        <w:tab w:val="center" w:pos="4153"/>
        <w:tab w:val="right" w:pos="8306"/>
      </w:tabs>
      <w:snapToGrid w:val="0"/>
      <w:jc w:val="center"/>
    </w:pPr>
    <w:rPr>
      <w:sz w:val="18"/>
      <w:szCs w:val="18"/>
    </w:rPr>
  </w:style>
  <w:style w:type="table" w:styleId="af3">
    <w:name w:val="Table Grid"/>
    <w:basedOn w:val="ae"/>
    <w:uiPriority w:val="99"/>
    <w:unhideWhenUsed/>
    <w:qFormat/>
    <w:rsid w:val="00FB1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d"/>
    <w:uiPriority w:val="22"/>
    <w:qFormat/>
    <w:rsid w:val="00FB142D"/>
    <w:rPr>
      <w:b/>
    </w:rPr>
  </w:style>
  <w:style w:type="paragraph" w:styleId="af5">
    <w:name w:val="List Paragraph"/>
    <w:basedOn w:val="ac"/>
    <w:uiPriority w:val="34"/>
    <w:qFormat/>
    <w:rsid w:val="00FB142D"/>
    <w:pPr>
      <w:ind w:firstLineChars="200" w:firstLine="420"/>
    </w:pPr>
    <w:rPr>
      <w:szCs w:val="22"/>
    </w:rPr>
  </w:style>
  <w:style w:type="paragraph" w:customStyle="1" w:styleId="af6">
    <w:name w:val="标准文件_段"/>
    <w:link w:val="Char2"/>
    <w:qFormat/>
    <w:rsid w:val="00FB142D"/>
    <w:pPr>
      <w:autoSpaceDE w:val="0"/>
      <w:autoSpaceDN w:val="0"/>
      <w:ind w:firstLineChars="200" w:firstLine="200"/>
      <w:jc w:val="both"/>
    </w:pPr>
    <w:rPr>
      <w:rFonts w:ascii="宋体"/>
      <w:sz w:val="21"/>
    </w:rPr>
  </w:style>
  <w:style w:type="character" w:customStyle="1" w:styleId="Char2">
    <w:name w:val="标准文件_段 Char"/>
    <w:link w:val="af6"/>
    <w:qFormat/>
    <w:rsid w:val="00FB142D"/>
    <w:rPr>
      <w:rFonts w:ascii="宋体"/>
      <w:sz w:val="21"/>
    </w:rPr>
  </w:style>
  <w:style w:type="character" w:customStyle="1" w:styleId="Char1">
    <w:name w:val="页眉 Char"/>
    <w:basedOn w:val="ad"/>
    <w:link w:val="af2"/>
    <w:qFormat/>
    <w:rsid w:val="00FB142D"/>
    <w:rPr>
      <w:rFonts w:ascii="Times New Roman" w:hAnsi="Times New Roman"/>
      <w:kern w:val="2"/>
      <w:sz w:val="18"/>
      <w:szCs w:val="18"/>
    </w:rPr>
  </w:style>
  <w:style w:type="character" w:customStyle="1" w:styleId="Char0">
    <w:name w:val="页脚 Char"/>
    <w:basedOn w:val="ad"/>
    <w:link w:val="af1"/>
    <w:uiPriority w:val="99"/>
    <w:qFormat/>
    <w:rsid w:val="00FB142D"/>
    <w:rPr>
      <w:rFonts w:ascii="Times New Roman" w:hAnsi="Times New Roman"/>
      <w:kern w:val="2"/>
      <w:sz w:val="18"/>
      <w:szCs w:val="18"/>
    </w:rPr>
  </w:style>
  <w:style w:type="character" w:customStyle="1" w:styleId="Char">
    <w:name w:val="批注框文本 Char"/>
    <w:basedOn w:val="ad"/>
    <w:link w:val="af0"/>
    <w:qFormat/>
    <w:rsid w:val="00FB142D"/>
    <w:rPr>
      <w:rFonts w:ascii="Times New Roman" w:hAnsi="Times New Roman"/>
      <w:kern w:val="2"/>
      <w:sz w:val="18"/>
      <w:szCs w:val="18"/>
    </w:rPr>
  </w:style>
  <w:style w:type="paragraph" w:styleId="af7">
    <w:name w:val="Document Map"/>
    <w:basedOn w:val="ac"/>
    <w:link w:val="Char3"/>
    <w:rsid w:val="004B216E"/>
    <w:rPr>
      <w:rFonts w:ascii="宋体"/>
      <w:sz w:val="18"/>
      <w:szCs w:val="18"/>
    </w:rPr>
  </w:style>
  <w:style w:type="character" w:customStyle="1" w:styleId="Char3">
    <w:name w:val="文档结构图 Char"/>
    <w:basedOn w:val="ad"/>
    <w:link w:val="af7"/>
    <w:rsid w:val="004B216E"/>
    <w:rPr>
      <w:rFonts w:ascii="宋体"/>
      <w:kern w:val="2"/>
      <w:sz w:val="18"/>
      <w:szCs w:val="18"/>
    </w:rPr>
  </w:style>
  <w:style w:type="paragraph" w:customStyle="1" w:styleId="a0">
    <w:name w:val="章标题"/>
    <w:next w:val="af8"/>
    <w:rsid w:val="007B046E"/>
    <w:pPr>
      <w:numPr>
        <w:numId w:val="7"/>
      </w:numPr>
      <w:spacing w:beforeLines="100" w:afterLines="100"/>
      <w:jc w:val="both"/>
      <w:outlineLvl w:val="1"/>
    </w:pPr>
    <w:rPr>
      <w:rFonts w:ascii="黑体" w:eastAsia="黑体"/>
      <w:sz w:val="21"/>
    </w:rPr>
  </w:style>
  <w:style w:type="paragraph" w:customStyle="1" w:styleId="af8">
    <w:name w:val="段"/>
    <w:qFormat/>
    <w:rsid w:val="007B046E"/>
    <w:pPr>
      <w:tabs>
        <w:tab w:val="center" w:pos="4201"/>
        <w:tab w:val="right" w:leader="dot" w:pos="9298"/>
      </w:tabs>
      <w:autoSpaceDE w:val="0"/>
      <w:autoSpaceDN w:val="0"/>
      <w:ind w:firstLineChars="200" w:firstLine="420"/>
      <w:jc w:val="both"/>
    </w:pPr>
    <w:rPr>
      <w:rFonts w:ascii="宋体"/>
      <w:sz w:val="21"/>
    </w:rPr>
  </w:style>
  <w:style w:type="paragraph" w:customStyle="1" w:styleId="af9">
    <w:name w:val="一级无"/>
    <w:basedOn w:val="a1"/>
    <w:rsid w:val="007B046E"/>
    <w:pPr>
      <w:spacing w:beforeLines="0" w:afterLines="0"/>
    </w:pPr>
    <w:rPr>
      <w:rFonts w:ascii="宋体" w:eastAsia="宋体"/>
    </w:rPr>
  </w:style>
  <w:style w:type="paragraph" w:customStyle="1" w:styleId="a1">
    <w:name w:val="一级条标题"/>
    <w:next w:val="af8"/>
    <w:rsid w:val="007B046E"/>
    <w:pPr>
      <w:numPr>
        <w:ilvl w:val="1"/>
        <w:numId w:val="7"/>
      </w:numPr>
      <w:spacing w:beforeLines="50" w:afterLines="50"/>
      <w:outlineLvl w:val="2"/>
    </w:pPr>
    <w:rPr>
      <w:rFonts w:ascii="黑体" w:eastAsia="黑体"/>
      <w:sz w:val="21"/>
      <w:szCs w:val="21"/>
    </w:rPr>
  </w:style>
  <w:style w:type="paragraph" w:customStyle="1" w:styleId="afa">
    <w:name w:val="正文公式编号制表符"/>
    <w:basedOn w:val="af8"/>
    <w:next w:val="af8"/>
    <w:qFormat/>
    <w:rsid w:val="007B046E"/>
    <w:pPr>
      <w:ind w:firstLineChars="0" w:firstLine="0"/>
    </w:pPr>
    <w:rPr>
      <w:rFonts w:hAnsi="Calibri"/>
    </w:rPr>
  </w:style>
  <w:style w:type="paragraph" w:styleId="afb">
    <w:name w:val="Normal (Web)"/>
    <w:basedOn w:val="ac"/>
    <w:rsid w:val="003673FE"/>
    <w:pPr>
      <w:spacing w:before="100" w:beforeAutospacing="1" w:after="100" w:afterAutospacing="1"/>
      <w:jc w:val="left"/>
    </w:pPr>
    <w:rPr>
      <w:kern w:val="0"/>
      <w:sz w:val="24"/>
    </w:rPr>
  </w:style>
  <w:style w:type="paragraph" w:customStyle="1" w:styleId="a8">
    <w:name w:val="标准文件_二级条标题"/>
    <w:next w:val="af6"/>
    <w:rsid w:val="001C6ED3"/>
    <w:pPr>
      <w:widowControl w:val="0"/>
      <w:numPr>
        <w:ilvl w:val="3"/>
        <w:numId w:val="8"/>
      </w:numPr>
      <w:spacing w:beforeLines="50" w:afterLines="50"/>
      <w:jc w:val="both"/>
      <w:outlineLvl w:val="2"/>
    </w:pPr>
    <w:rPr>
      <w:rFonts w:ascii="黑体" w:eastAsia="黑体"/>
      <w:sz w:val="21"/>
    </w:rPr>
  </w:style>
  <w:style w:type="paragraph" w:customStyle="1" w:styleId="a9">
    <w:name w:val="标准文件_三级条标题"/>
    <w:basedOn w:val="a8"/>
    <w:next w:val="af6"/>
    <w:rsid w:val="001C6ED3"/>
    <w:pPr>
      <w:widowControl/>
      <w:numPr>
        <w:ilvl w:val="4"/>
      </w:numPr>
      <w:outlineLvl w:val="3"/>
    </w:pPr>
  </w:style>
  <w:style w:type="paragraph" w:customStyle="1" w:styleId="aa">
    <w:name w:val="标准文件_四级条标题"/>
    <w:next w:val="af6"/>
    <w:rsid w:val="001C6ED3"/>
    <w:pPr>
      <w:widowControl w:val="0"/>
      <w:numPr>
        <w:ilvl w:val="5"/>
        <w:numId w:val="8"/>
      </w:numPr>
      <w:spacing w:beforeLines="50" w:afterLines="50"/>
      <w:jc w:val="both"/>
      <w:outlineLvl w:val="4"/>
    </w:pPr>
    <w:rPr>
      <w:rFonts w:ascii="黑体" w:eastAsia="黑体"/>
      <w:sz w:val="21"/>
    </w:rPr>
  </w:style>
  <w:style w:type="paragraph" w:customStyle="1" w:styleId="ab">
    <w:name w:val="标准文件_五级条标题"/>
    <w:next w:val="af6"/>
    <w:rsid w:val="001C6ED3"/>
    <w:pPr>
      <w:widowControl w:val="0"/>
      <w:numPr>
        <w:ilvl w:val="6"/>
        <w:numId w:val="8"/>
      </w:numPr>
      <w:spacing w:beforeLines="50" w:afterLines="50"/>
      <w:jc w:val="both"/>
      <w:outlineLvl w:val="5"/>
    </w:pPr>
    <w:rPr>
      <w:rFonts w:ascii="黑体" w:eastAsia="黑体"/>
      <w:sz w:val="21"/>
    </w:rPr>
  </w:style>
  <w:style w:type="paragraph" w:customStyle="1" w:styleId="a6">
    <w:name w:val="标准文件_章标题"/>
    <w:next w:val="af6"/>
    <w:rsid w:val="001C6ED3"/>
    <w:pPr>
      <w:numPr>
        <w:ilvl w:val="1"/>
        <w:numId w:val="8"/>
      </w:numPr>
      <w:spacing w:beforeLines="100" w:afterLines="100"/>
      <w:jc w:val="both"/>
      <w:outlineLvl w:val="0"/>
    </w:pPr>
    <w:rPr>
      <w:rFonts w:ascii="黑体" w:eastAsia="黑体"/>
      <w:sz w:val="21"/>
    </w:rPr>
  </w:style>
  <w:style w:type="paragraph" w:customStyle="1" w:styleId="a7">
    <w:name w:val="标准文件_一级条标题"/>
    <w:basedOn w:val="a6"/>
    <w:next w:val="af6"/>
    <w:rsid w:val="001C6ED3"/>
    <w:pPr>
      <w:numPr>
        <w:ilvl w:val="2"/>
      </w:numPr>
      <w:spacing w:beforeLines="50" w:afterLines="50"/>
      <w:outlineLvl w:val="1"/>
    </w:pPr>
  </w:style>
  <w:style w:type="paragraph" w:customStyle="1" w:styleId="a5">
    <w:name w:val="前言标题"/>
    <w:next w:val="ac"/>
    <w:rsid w:val="001C6ED3"/>
    <w:pPr>
      <w:numPr>
        <w:numId w:val="8"/>
      </w:numPr>
      <w:shd w:val="clear" w:color="FFFFFF" w:fill="FFFFFF"/>
      <w:spacing w:before="540" w:after="600"/>
      <w:jc w:val="center"/>
      <w:outlineLvl w:val="0"/>
    </w:pPr>
    <w:rPr>
      <w:rFonts w:ascii="黑体" w:eastAsia="黑体"/>
      <w:sz w:val="32"/>
    </w:rPr>
  </w:style>
  <w:style w:type="paragraph" w:customStyle="1" w:styleId="afc">
    <w:name w:val="标准文件_一级无标题"/>
    <w:basedOn w:val="a7"/>
    <w:qFormat/>
    <w:rsid w:val="001C6ED3"/>
    <w:pPr>
      <w:spacing w:beforeLines="0" w:afterLines="0"/>
      <w:outlineLvl w:val="9"/>
    </w:pPr>
    <w:rPr>
      <w:rFonts w:ascii="宋体" w:eastAsia="宋体"/>
    </w:rPr>
  </w:style>
  <w:style w:type="paragraph" w:customStyle="1" w:styleId="afd">
    <w:name w:val="标准文件_二级无标题"/>
    <w:basedOn w:val="a8"/>
    <w:qFormat/>
    <w:rsid w:val="001C6ED3"/>
    <w:pPr>
      <w:spacing w:beforeLines="0" w:afterLines="0"/>
      <w:outlineLvl w:val="9"/>
    </w:pPr>
    <w:rPr>
      <w:rFonts w:ascii="宋体" w:eastAsia="宋体"/>
    </w:rPr>
  </w:style>
  <w:style w:type="paragraph" w:customStyle="1" w:styleId="Bodytext1">
    <w:name w:val="Body text|1"/>
    <w:basedOn w:val="ac"/>
    <w:link w:val="Bodytext10"/>
    <w:qFormat/>
    <w:rsid w:val="001C6ED3"/>
    <w:pPr>
      <w:spacing w:line="312" w:lineRule="auto"/>
    </w:pPr>
    <w:rPr>
      <w:rFonts w:ascii="宋体" w:hAnsi="宋体" w:cs="宋体"/>
      <w:sz w:val="20"/>
      <w:szCs w:val="20"/>
      <w:lang w:val="zh-TW" w:eastAsia="zh-TW" w:bidi="zh-TW"/>
    </w:rPr>
  </w:style>
  <w:style w:type="character" w:customStyle="1" w:styleId="Bodytext10">
    <w:name w:val="Body text|1_"/>
    <w:basedOn w:val="ad"/>
    <w:link w:val="Bodytext1"/>
    <w:qFormat/>
    <w:rsid w:val="001C6ED3"/>
    <w:rPr>
      <w:rFonts w:ascii="宋体" w:hAnsi="宋体" w:cs="宋体"/>
      <w:kern w:val="2"/>
      <w:lang w:val="zh-TW" w:eastAsia="zh-TW" w:bidi="zh-TW"/>
    </w:rPr>
  </w:style>
  <w:style w:type="paragraph" w:customStyle="1" w:styleId="a3">
    <w:name w:val="标准文件_数字编号列项（二级）"/>
    <w:rsid w:val="00AE578B"/>
    <w:pPr>
      <w:numPr>
        <w:ilvl w:val="1"/>
        <w:numId w:val="10"/>
      </w:numPr>
      <w:jc w:val="both"/>
    </w:pPr>
    <w:rPr>
      <w:rFonts w:ascii="宋体"/>
      <w:sz w:val="21"/>
    </w:rPr>
  </w:style>
  <w:style w:type="paragraph" w:customStyle="1" w:styleId="a4">
    <w:name w:val="标准文件_编号列项（三级）"/>
    <w:rsid w:val="00AE578B"/>
    <w:pPr>
      <w:numPr>
        <w:ilvl w:val="2"/>
        <w:numId w:val="10"/>
      </w:numPr>
    </w:pPr>
    <w:rPr>
      <w:rFonts w:ascii="宋体"/>
      <w:sz w:val="21"/>
    </w:rPr>
  </w:style>
  <w:style w:type="paragraph" w:customStyle="1" w:styleId="a2">
    <w:name w:val="标准文件_字母编号列项（一级）"/>
    <w:rsid w:val="00AE578B"/>
    <w:pPr>
      <w:numPr>
        <w:numId w:val="10"/>
      </w:numPr>
      <w:jc w:val="both"/>
    </w:pPr>
    <w:rPr>
      <w:rFonts w:ascii="宋体"/>
      <w:sz w:val="21"/>
    </w:rPr>
  </w:style>
  <w:style w:type="paragraph" w:customStyle="1" w:styleId="afe">
    <w:name w:val="标准文件_标准正文"/>
    <w:basedOn w:val="ac"/>
    <w:next w:val="af6"/>
    <w:rsid w:val="002F2D35"/>
    <w:pPr>
      <w:adjustRightInd w:val="0"/>
      <w:snapToGrid w:val="0"/>
      <w:spacing w:line="400" w:lineRule="exact"/>
      <w:ind w:firstLineChars="200" w:firstLine="200"/>
    </w:pPr>
    <w:rPr>
      <w:rFonts w:ascii="Calibri" w:hAnsi="Calibri"/>
      <w:kern w:val="0"/>
      <w:szCs w:val="21"/>
    </w:rPr>
  </w:style>
  <w:style w:type="paragraph" w:customStyle="1" w:styleId="a">
    <w:name w:val="标准文件_英文注："/>
    <w:basedOn w:val="ac"/>
    <w:next w:val="af6"/>
    <w:rsid w:val="002F2D35"/>
    <w:pPr>
      <w:numPr>
        <w:numId w:val="20"/>
      </w:numPr>
      <w:tabs>
        <w:tab w:val="left" w:pos="420"/>
      </w:tabs>
      <w:autoSpaceDE w:val="0"/>
      <w:autoSpaceDN w:val="0"/>
      <w:adjustRightInd w:val="0"/>
    </w:pPr>
    <w:rPr>
      <w:rFonts w:ascii="宋体" w:hAnsi="宋体"/>
      <w:kern w:val="0"/>
      <w:sz w:val="18"/>
      <w:szCs w:val="20"/>
    </w:rPr>
  </w:style>
  <w:style w:type="paragraph" w:customStyle="1" w:styleId="aff">
    <w:name w:val="标准文件_正文公式"/>
    <w:basedOn w:val="ac"/>
    <w:next w:val="afe"/>
    <w:rsid w:val="002F2D35"/>
    <w:pPr>
      <w:tabs>
        <w:tab w:val="center" w:pos="4678"/>
        <w:tab w:val="right" w:leader="middleDot" w:pos="9356"/>
      </w:tabs>
      <w:adjustRightInd w:val="0"/>
    </w:pPr>
    <w:rPr>
      <w:rFonts w:ascii="宋体" w:hAnsi="宋体"/>
      <w:szCs w:val="21"/>
    </w:rPr>
  </w:style>
  <w:style w:type="character" w:customStyle="1" w:styleId="2Char">
    <w:name w:val="标题 2 Char"/>
    <w:basedOn w:val="ad"/>
    <w:link w:val="2"/>
    <w:semiHidden/>
    <w:rsid w:val="00F42D7B"/>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59625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63" Type="http://schemas.openxmlformats.org/officeDocument/2006/relationships/oleObject" Target="embeddings/oleObject4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61" Type="http://schemas.openxmlformats.org/officeDocument/2006/relationships/oleObject" Target="embeddings/oleObject47.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5.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3FC84-6912-40CC-BAC8-F3B3FD12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22</Pages>
  <Words>2500</Words>
  <Characters>14253</Characters>
  <Application>Microsoft Office Word</Application>
  <DocSecurity>0</DocSecurity>
  <Lines>118</Lines>
  <Paragraphs>33</Paragraphs>
  <ScaleCrop>false</ScaleCrop>
  <Company/>
  <LinksUpToDate>false</LinksUpToDate>
  <CharactersWithSpaces>16720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187</cp:revision>
  <dcterms:created xsi:type="dcterms:W3CDTF">2020-12-08T06:37:00Z</dcterms:created>
  <dcterms:modified xsi:type="dcterms:W3CDTF">2022-04-09T06:35:00Z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